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D09B2" w:rsidRPr="00EA4571" w:rsidRDefault="006D09B2" w:rsidP="00EA4571">
      <w:pPr>
        <w:spacing w:line="480" w:lineRule="auto"/>
        <w:rPr>
          <w:rFonts w:ascii="Times New Roman" w:hAnsi="Times New Roman" w:cs="Times New Roman"/>
          <w:sz w:val="24"/>
          <w:szCs w:val="24"/>
        </w:rPr>
      </w:pPr>
    </w:p>
    <w:p w:rsidR="006D09B2" w:rsidRPr="00EA4571" w:rsidRDefault="006D09B2" w:rsidP="00EA4571">
      <w:pPr>
        <w:spacing w:line="480" w:lineRule="auto"/>
        <w:rPr>
          <w:rFonts w:ascii="Times New Roman" w:hAnsi="Times New Roman" w:cs="Times New Roman"/>
          <w:sz w:val="24"/>
          <w:szCs w:val="24"/>
        </w:rPr>
      </w:pPr>
    </w:p>
    <w:p w:rsidR="006D09B2" w:rsidRPr="00EA4571" w:rsidRDefault="006D09B2" w:rsidP="00EA4571">
      <w:pPr>
        <w:spacing w:line="480" w:lineRule="auto"/>
        <w:rPr>
          <w:rFonts w:ascii="Times New Roman" w:hAnsi="Times New Roman" w:cs="Times New Roman"/>
          <w:sz w:val="24"/>
          <w:szCs w:val="24"/>
        </w:rPr>
      </w:pPr>
    </w:p>
    <w:p w:rsidR="006D09B2" w:rsidRPr="00EA4571" w:rsidRDefault="006D09B2" w:rsidP="00EA4571">
      <w:pPr>
        <w:spacing w:line="480" w:lineRule="auto"/>
        <w:rPr>
          <w:rFonts w:ascii="Times New Roman" w:hAnsi="Times New Roman" w:cs="Times New Roman"/>
          <w:sz w:val="24"/>
          <w:szCs w:val="24"/>
        </w:rPr>
      </w:pPr>
    </w:p>
    <w:p w:rsidR="006D09B2" w:rsidRPr="00EA4571" w:rsidRDefault="006D09B2" w:rsidP="00EA4571">
      <w:pPr>
        <w:spacing w:line="480" w:lineRule="auto"/>
        <w:rPr>
          <w:rFonts w:ascii="Times New Roman" w:hAnsi="Times New Roman" w:cs="Times New Roman"/>
          <w:sz w:val="24"/>
          <w:szCs w:val="24"/>
        </w:rPr>
      </w:pPr>
    </w:p>
    <w:p w:rsidR="006D09B2" w:rsidRPr="00EA4571" w:rsidRDefault="006D09B2" w:rsidP="00EA4571">
      <w:pPr>
        <w:spacing w:line="480" w:lineRule="auto"/>
        <w:rPr>
          <w:rFonts w:ascii="Times New Roman" w:hAnsi="Times New Roman" w:cs="Times New Roman"/>
          <w:sz w:val="24"/>
          <w:szCs w:val="24"/>
        </w:rPr>
      </w:pPr>
    </w:p>
    <w:p w:rsidR="000F485A" w:rsidRPr="00686DAE" w:rsidRDefault="00130CFE" w:rsidP="00EA4571">
      <w:pPr>
        <w:spacing w:line="480" w:lineRule="auto"/>
        <w:jc w:val="center"/>
        <w:rPr>
          <w:rFonts w:ascii="Times New Roman" w:hAnsi="Times New Roman" w:cs="Times New Roman"/>
          <w:b/>
          <w:sz w:val="24"/>
          <w:szCs w:val="24"/>
        </w:rPr>
      </w:pPr>
      <w:r w:rsidRPr="00686DAE">
        <w:rPr>
          <w:rFonts w:ascii="Times New Roman" w:hAnsi="Times New Roman" w:cs="Times New Roman"/>
          <w:b/>
          <w:sz w:val="24"/>
          <w:szCs w:val="24"/>
        </w:rPr>
        <w:t>Depression</w:t>
      </w:r>
    </w:p>
    <w:p w:rsidR="006D09B2" w:rsidRPr="00EA4571" w:rsidRDefault="00130CFE" w:rsidP="00EA4571">
      <w:pPr>
        <w:spacing w:line="480" w:lineRule="auto"/>
        <w:jc w:val="center"/>
        <w:rPr>
          <w:rFonts w:ascii="Times New Roman" w:hAnsi="Times New Roman" w:cs="Times New Roman"/>
          <w:sz w:val="24"/>
          <w:szCs w:val="24"/>
        </w:rPr>
      </w:pPr>
      <w:r w:rsidRPr="00EA4571">
        <w:rPr>
          <w:rFonts w:ascii="Times New Roman" w:hAnsi="Times New Roman" w:cs="Times New Roman"/>
          <w:sz w:val="24"/>
          <w:szCs w:val="24"/>
        </w:rPr>
        <w:t xml:space="preserve">Student’s </w:t>
      </w:r>
      <w:r w:rsidR="00317A07" w:rsidRPr="00EA4571">
        <w:rPr>
          <w:rFonts w:ascii="Times New Roman" w:hAnsi="Times New Roman" w:cs="Times New Roman"/>
          <w:sz w:val="24"/>
          <w:szCs w:val="24"/>
        </w:rPr>
        <w:t>Name</w:t>
      </w:r>
    </w:p>
    <w:p w:rsidR="006D09B2" w:rsidRPr="00EA4571" w:rsidRDefault="00130CFE" w:rsidP="00EA4571">
      <w:pPr>
        <w:spacing w:line="480" w:lineRule="auto"/>
        <w:jc w:val="center"/>
        <w:rPr>
          <w:rFonts w:ascii="Times New Roman" w:hAnsi="Times New Roman" w:cs="Times New Roman"/>
          <w:sz w:val="24"/>
          <w:szCs w:val="24"/>
        </w:rPr>
      </w:pPr>
      <w:r w:rsidRPr="00EA4571">
        <w:rPr>
          <w:rFonts w:ascii="Times New Roman" w:hAnsi="Times New Roman" w:cs="Times New Roman"/>
          <w:sz w:val="24"/>
          <w:szCs w:val="24"/>
        </w:rPr>
        <w:t>Course</w:t>
      </w:r>
    </w:p>
    <w:p w:rsidR="006D09B2" w:rsidRPr="00EA4571" w:rsidRDefault="00130CFE" w:rsidP="00EA4571">
      <w:pPr>
        <w:spacing w:line="480" w:lineRule="auto"/>
        <w:jc w:val="center"/>
        <w:rPr>
          <w:rFonts w:ascii="Times New Roman" w:hAnsi="Times New Roman" w:cs="Times New Roman"/>
          <w:sz w:val="24"/>
          <w:szCs w:val="24"/>
        </w:rPr>
      </w:pPr>
      <w:r w:rsidRPr="00EA4571">
        <w:rPr>
          <w:rFonts w:ascii="Times New Roman" w:hAnsi="Times New Roman" w:cs="Times New Roman"/>
          <w:sz w:val="24"/>
          <w:szCs w:val="24"/>
        </w:rPr>
        <w:t>Institution</w:t>
      </w:r>
    </w:p>
    <w:p w:rsidR="006D09B2" w:rsidRPr="00EA4571" w:rsidRDefault="00130CFE" w:rsidP="00EA4571">
      <w:pPr>
        <w:spacing w:line="480" w:lineRule="auto"/>
        <w:jc w:val="center"/>
        <w:rPr>
          <w:rFonts w:ascii="Times New Roman" w:hAnsi="Times New Roman" w:cs="Times New Roman"/>
          <w:sz w:val="24"/>
          <w:szCs w:val="24"/>
        </w:rPr>
      </w:pPr>
      <w:r w:rsidRPr="00EA4571">
        <w:rPr>
          <w:rFonts w:ascii="Times New Roman" w:hAnsi="Times New Roman" w:cs="Times New Roman"/>
          <w:sz w:val="24"/>
          <w:szCs w:val="24"/>
        </w:rPr>
        <w:t>Instructor</w:t>
      </w:r>
    </w:p>
    <w:p w:rsidR="006D09B2" w:rsidRPr="00EA4571" w:rsidRDefault="00130CFE" w:rsidP="00EA4571">
      <w:pPr>
        <w:spacing w:line="480" w:lineRule="auto"/>
        <w:jc w:val="center"/>
        <w:rPr>
          <w:rFonts w:ascii="Times New Roman" w:hAnsi="Times New Roman" w:cs="Times New Roman"/>
          <w:sz w:val="24"/>
          <w:szCs w:val="24"/>
        </w:rPr>
      </w:pPr>
      <w:r w:rsidRPr="00EA4571">
        <w:rPr>
          <w:rFonts w:ascii="Times New Roman" w:hAnsi="Times New Roman" w:cs="Times New Roman"/>
          <w:sz w:val="24"/>
          <w:szCs w:val="24"/>
        </w:rPr>
        <w:t>Date</w:t>
      </w:r>
    </w:p>
    <w:p w:rsidR="006D09B2" w:rsidRPr="00EA4571" w:rsidRDefault="006D09B2" w:rsidP="00EA4571">
      <w:pPr>
        <w:spacing w:line="480" w:lineRule="auto"/>
        <w:rPr>
          <w:rFonts w:ascii="Times New Roman" w:hAnsi="Times New Roman" w:cs="Times New Roman"/>
          <w:sz w:val="24"/>
          <w:szCs w:val="24"/>
        </w:rPr>
      </w:pPr>
    </w:p>
    <w:p w:rsidR="006D09B2" w:rsidRPr="00EA4571" w:rsidRDefault="006D09B2" w:rsidP="00EA4571">
      <w:pPr>
        <w:spacing w:line="480" w:lineRule="auto"/>
        <w:rPr>
          <w:rFonts w:ascii="Times New Roman" w:hAnsi="Times New Roman" w:cs="Times New Roman"/>
          <w:sz w:val="24"/>
          <w:szCs w:val="24"/>
        </w:rPr>
      </w:pPr>
    </w:p>
    <w:p w:rsidR="006D09B2" w:rsidRPr="00EA4571" w:rsidRDefault="006D09B2" w:rsidP="00EA4571">
      <w:pPr>
        <w:spacing w:line="480" w:lineRule="auto"/>
        <w:rPr>
          <w:rFonts w:ascii="Times New Roman" w:hAnsi="Times New Roman" w:cs="Times New Roman"/>
          <w:sz w:val="24"/>
          <w:szCs w:val="24"/>
        </w:rPr>
      </w:pPr>
    </w:p>
    <w:p w:rsidR="00576657" w:rsidRPr="00EA4571" w:rsidRDefault="00576657" w:rsidP="00EA4571">
      <w:pPr>
        <w:spacing w:line="480" w:lineRule="auto"/>
        <w:rPr>
          <w:rFonts w:ascii="Times New Roman" w:hAnsi="Times New Roman" w:cs="Times New Roman"/>
          <w:sz w:val="24"/>
          <w:szCs w:val="24"/>
        </w:rPr>
      </w:pPr>
    </w:p>
    <w:p w:rsidR="00317A07" w:rsidRPr="00EA4571" w:rsidRDefault="00317A07" w:rsidP="00EA4571">
      <w:pPr>
        <w:spacing w:line="480" w:lineRule="auto"/>
        <w:rPr>
          <w:rFonts w:ascii="Times New Roman" w:hAnsi="Times New Roman" w:cs="Times New Roman"/>
          <w:sz w:val="24"/>
          <w:szCs w:val="24"/>
        </w:rPr>
      </w:pPr>
    </w:p>
    <w:p w:rsidR="00317A07" w:rsidRPr="00EA4571" w:rsidRDefault="00317A07" w:rsidP="00EA4571">
      <w:pPr>
        <w:spacing w:line="480" w:lineRule="auto"/>
        <w:rPr>
          <w:rFonts w:ascii="Times New Roman" w:hAnsi="Times New Roman" w:cs="Times New Roman"/>
          <w:sz w:val="24"/>
          <w:szCs w:val="24"/>
        </w:rPr>
      </w:pPr>
    </w:p>
    <w:p w:rsidR="00317A07" w:rsidRPr="00EA4571" w:rsidRDefault="00317A07" w:rsidP="00EA4571">
      <w:pPr>
        <w:spacing w:line="480" w:lineRule="auto"/>
        <w:jc w:val="center"/>
        <w:rPr>
          <w:rFonts w:ascii="Times New Roman" w:hAnsi="Times New Roman" w:cs="Times New Roman"/>
          <w:sz w:val="24"/>
          <w:szCs w:val="24"/>
        </w:rPr>
      </w:pPr>
    </w:p>
    <w:p w:rsidR="00317A07" w:rsidRPr="00EA4571" w:rsidRDefault="00317A07" w:rsidP="00EA4571">
      <w:pPr>
        <w:spacing w:line="480" w:lineRule="auto"/>
        <w:jc w:val="center"/>
        <w:rPr>
          <w:rFonts w:ascii="Times New Roman" w:hAnsi="Times New Roman" w:cs="Times New Roman"/>
          <w:sz w:val="24"/>
          <w:szCs w:val="24"/>
        </w:rPr>
      </w:pPr>
    </w:p>
    <w:p w:rsidR="005D7FD8" w:rsidRPr="00EA4571" w:rsidRDefault="00130CFE" w:rsidP="00EA4571">
      <w:pPr>
        <w:spacing w:line="480" w:lineRule="auto"/>
        <w:jc w:val="center"/>
        <w:rPr>
          <w:rFonts w:ascii="Times New Roman" w:hAnsi="Times New Roman" w:cs="Times New Roman"/>
          <w:sz w:val="24"/>
          <w:szCs w:val="24"/>
        </w:rPr>
      </w:pPr>
      <w:r w:rsidRPr="00EA4571">
        <w:rPr>
          <w:rFonts w:ascii="Times New Roman" w:hAnsi="Times New Roman" w:cs="Times New Roman"/>
          <w:sz w:val="24"/>
          <w:szCs w:val="24"/>
        </w:rPr>
        <w:t>Pathophysiology of depression</w:t>
      </w:r>
    </w:p>
    <w:p w:rsidR="009C29DB"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                 </w:t>
      </w:r>
      <w:r w:rsidR="000A4E75" w:rsidRPr="00EA4571">
        <w:rPr>
          <w:rFonts w:ascii="Times New Roman" w:hAnsi="Times New Roman" w:cs="Times New Roman"/>
          <w:sz w:val="24"/>
          <w:szCs w:val="24"/>
        </w:rPr>
        <w:t xml:space="preserve">Anxiety disorders and affective disorders are the primary health concerns </w:t>
      </w:r>
      <w:r w:rsidR="00285F03" w:rsidRPr="00EA4571">
        <w:rPr>
          <w:rFonts w:ascii="Times New Roman" w:hAnsi="Times New Roman" w:cs="Times New Roman"/>
          <w:sz w:val="24"/>
          <w:szCs w:val="24"/>
        </w:rPr>
        <w:t xml:space="preserve">in the United States of America and the rest of the world. At least twenty percent of adults in the </w:t>
      </w:r>
      <w:r w:rsidR="009B2BDF" w:rsidRPr="00EA4571">
        <w:rPr>
          <w:rFonts w:ascii="Times New Roman" w:hAnsi="Times New Roman" w:cs="Times New Roman"/>
          <w:sz w:val="24"/>
          <w:szCs w:val="24"/>
        </w:rPr>
        <w:t>United States</w:t>
      </w:r>
      <w:r w:rsidR="00285F03" w:rsidRPr="00EA4571">
        <w:rPr>
          <w:rFonts w:ascii="Times New Roman" w:hAnsi="Times New Roman" w:cs="Times New Roman"/>
          <w:sz w:val="24"/>
          <w:szCs w:val="24"/>
        </w:rPr>
        <w:t xml:space="preserve"> will experience depression in their lifetime. </w:t>
      </w:r>
      <w:r w:rsidR="009B2BDF" w:rsidRPr="00EA4571">
        <w:rPr>
          <w:rFonts w:ascii="Times New Roman" w:hAnsi="Times New Roman" w:cs="Times New Roman"/>
          <w:sz w:val="24"/>
          <w:szCs w:val="24"/>
        </w:rPr>
        <w:t xml:space="preserve">The effects of depression can be dangerous as they may cause complications of the heart, </w:t>
      </w:r>
      <w:r w:rsidR="00C00D53" w:rsidRPr="00EA4571">
        <w:rPr>
          <w:rFonts w:ascii="Times New Roman" w:hAnsi="Times New Roman" w:cs="Times New Roman"/>
          <w:sz w:val="24"/>
          <w:szCs w:val="24"/>
        </w:rPr>
        <w:t>stroke, and suicide</w:t>
      </w:r>
      <w:r w:rsidR="009B2BDF" w:rsidRPr="00EA4571">
        <w:rPr>
          <w:rFonts w:ascii="Times New Roman" w:hAnsi="Times New Roman" w:cs="Times New Roman"/>
          <w:sz w:val="24"/>
          <w:szCs w:val="24"/>
        </w:rPr>
        <w:t xml:space="preserve">, </w:t>
      </w:r>
      <w:r w:rsidR="00C00D53" w:rsidRPr="00EA4571">
        <w:rPr>
          <w:rFonts w:ascii="Times New Roman" w:hAnsi="Times New Roman" w:cs="Times New Roman"/>
          <w:sz w:val="24"/>
          <w:szCs w:val="24"/>
        </w:rPr>
        <w:t xml:space="preserve">among others. </w:t>
      </w:r>
      <w:r w:rsidR="00675CDB" w:rsidRPr="00EA4571">
        <w:rPr>
          <w:rFonts w:ascii="Times New Roman" w:hAnsi="Times New Roman" w:cs="Times New Roman"/>
          <w:sz w:val="24"/>
          <w:szCs w:val="24"/>
        </w:rPr>
        <w:t xml:space="preserve">The chances of a child raised by a </w:t>
      </w:r>
      <w:r w:rsidR="00617F9C" w:rsidRPr="00EA4571">
        <w:rPr>
          <w:rFonts w:ascii="Times New Roman" w:hAnsi="Times New Roman" w:cs="Times New Roman"/>
          <w:sz w:val="24"/>
          <w:szCs w:val="24"/>
        </w:rPr>
        <w:t>mentally</w:t>
      </w:r>
      <w:r w:rsidR="00675CDB" w:rsidRPr="00EA4571">
        <w:rPr>
          <w:rFonts w:ascii="Times New Roman" w:hAnsi="Times New Roman" w:cs="Times New Roman"/>
          <w:sz w:val="24"/>
          <w:szCs w:val="24"/>
        </w:rPr>
        <w:t xml:space="preserve"> ill parent suffering from the same illness are always very high. </w:t>
      </w:r>
      <w:r w:rsidR="00617F9C" w:rsidRPr="00EA4571">
        <w:rPr>
          <w:rFonts w:ascii="Times New Roman" w:hAnsi="Times New Roman" w:cs="Times New Roman"/>
          <w:sz w:val="24"/>
          <w:szCs w:val="24"/>
        </w:rPr>
        <w:t xml:space="preserve">Women are more at risk of suffering depression compared to men. </w:t>
      </w:r>
      <w:r w:rsidR="00F848FF" w:rsidRPr="00EA4571">
        <w:rPr>
          <w:rFonts w:ascii="Times New Roman" w:hAnsi="Times New Roman" w:cs="Times New Roman"/>
          <w:sz w:val="24"/>
          <w:szCs w:val="24"/>
        </w:rPr>
        <w:t xml:space="preserve">Studies have shown that the number of women who suffer from depression is double the number of men every year. </w:t>
      </w:r>
      <w:r w:rsidR="006E7715" w:rsidRPr="00EA4571">
        <w:rPr>
          <w:rFonts w:ascii="Times New Roman" w:hAnsi="Times New Roman" w:cs="Times New Roman"/>
          <w:sz w:val="24"/>
          <w:szCs w:val="24"/>
        </w:rPr>
        <w:t xml:space="preserve">According to statistics, approximately twenty-one percent of women and fourteen percent of men will fall into depression at </w:t>
      </w:r>
      <w:r w:rsidR="00251825" w:rsidRPr="00EA4571">
        <w:rPr>
          <w:rFonts w:ascii="Times New Roman" w:hAnsi="Times New Roman" w:cs="Times New Roman"/>
          <w:sz w:val="24"/>
          <w:szCs w:val="24"/>
        </w:rPr>
        <w:t xml:space="preserve">some point in their lifetime. A good understanding of the factors that cause depression and anxiety is essential in </w:t>
      </w:r>
      <w:r w:rsidR="007845AA" w:rsidRPr="00EA4571">
        <w:rPr>
          <w:rFonts w:ascii="Times New Roman" w:hAnsi="Times New Roman" w:cs="Times New Roman"/>
          <w:sz w:val="24"/>
          <w:szCs w:val="24"/>
        </w:rPr>
        <w:t xml:space="preserve">treating and developing prevention measures against the disorder. </w:t>
      </w:r>
      <w:r w:rsidR="008468D1" w:rsidRPr="00EA4571">
        <w:rPr>
          <w:rFonts w:ascii="Times New Roman" w:hAnsi="Times New Roman" w:cs="Times New Roman"/>
          <w:sz w:val="24"/>
          <w:szCs w:val="24"/>
        </w:rPr>
        <w:t>The study of these factors also helps give a clear direction for research on the illness's pathogenesis</w:t>
      </w:r>
      <w:r w:rsidRPr="00EA4571">
        <w:rPr>
          <w:rFonts w:ascii="Times New Roman" w:hAnsi="Times New Roman" w:cs="Times New Roman"/>
          <w:sz w:val="24"/>
          <w:szCs w:val="24"/>
        </w:rPr>
        <w:t>. The pathogenesis will automatically lead to establishing an official cure for depression</w:t>
      </w:r>
      <w:r w:rsidR="00E5383E" w:rsidRPr="00EA4571">
        <w:rPr>
          <w:rFonts w:ascii="Times New Roman" w:hAnsi="Times New Roman" w:cs="Times New Roman"/>
          <w:sz w:val="24"/>
          <w:szCs w:val="24"/>
        </w:rPr>
        <w:t xml:space="preserve"> </w:t>
      </w:r>
      <w:r w:rsidR="008D72E4" w:rsidRPr="00EA4571">
        <w:rPr>
          <w:rFonts w:ascii="Times New Roman" w:hAnsi="Times New Roman" w:cs="Times New Roman"/>
          <w:sz w:val="24"/>
          <w:szCs w:val="24"/>
        </w:rPr>
        <w:t>(Jaracz, 2017</w:t>
      </w:r>
      <w:r w:rsidR="00E5383E" w:rsidRPr="00EA4571">
        <w:rPr>
          <w:rFonts w:ascii="Times New Roman" w:hAnsi="Times New Roman" w:cs="Times New Roman"/>
          <w:sz w:val="24"/>
          <w:szCs w:val="24"/>
        </w:rPr>
        <w:t>)</w:t>
      </w:r>
      <w:r w:rsidRPr="00EA4571">
        <w:rPr>
          <w:rFonts w:ascii="Times New Roman" w:hAnsi="Times New Roman" w:cs="Times New Roman"/>
          <w:sz w:val="24"/>
          <w:szCs w:val="24"/>
        </w:rPr>
        <w:t xml:space="preserve">. </w:t>
      </w:r>
    </w:p>
    <w:p w:rsidR="00585892"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         </w:t>
      </w:r>
      <w:r w:rsidR="00E36116" w:rsidRPr="00EA4571">
        <w:rPr>
          <w:rFonts w:ascii="Times New Roman" w:hAnsi="Times New Roman" w:cs="Times New Roman"/>
          <w:sz w:val="24"/>
          <w:szCs w:val="24"/>
        </w:rPr>
        <w:t xml:space="preserve">Severe childhood stress due to abuse and other factors makes the main reasons for developing anxiety and depression in adulthood. </w:t>
      </w:r>
      <w:r w:rsidR="00666C2F" w:rsidRPr="00EA4571">
        <w:rPr>
          <w:rFonts w:ascii="Times New Roman" w:hAnsi="Times New Roman" w:cs="Times New Roman"/>
          <w:sz w:val="24"/>
          <w:szCs w:val="24"/>
        </w:rPr>
        <w:t xml:space="preserve">Children who face many struggles in their families, such as violence, sexual harassment, </w:t>
      </w:r>
      <w:r w:rsidR="005678F8" w:rsidRPr="00EA4571">
        <w:rPr>
          <w:rFonts w:ascii="Times New Roman" w:hAnsi="Times New Roman" w:cs="Times New Roman"/>
          <w:sz w:val="24"/>
          <w:szCs w:val="24"/>
        </w:rPr>
        <w:t xml:space="preserve">parental abuse, separation due to discordant, rejection, hatred, </w:t>
      </w:r>
      <w:r w:rsidR="00341677" w:rsidRPr="00EA4571">
        <w:rPr>
          <w:rFonts w:ascii="Times New Roman" w:hAnsi="Times New Roman" w:cs="Times New Roman"/>
          <w:sz w:val="24"/>
          <w:szCs w:val="24"/>
        </w:rPr>
        <w:t>and insecure attachment, will be at higher risk of developing anxiety and depression when they grow up. On the other hand, children raised in stable families in all aspects will be at no risk of developing anxiety or depression during adulthood.</w:t>
      </w:r>
    </w:p>
    <w:p w:rsidR="00585892"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               Research made on primates has revealed that</w:t>
      </w:r>
      <w:r w:rsidR="0001136F" w:rsidRPr="00EA4571">
        <w:rPr>
          <w:rFonts w:ascii="Times New Roman" w:hAnsi="Times New Roman" w:cs="Times New Roman"/>
          <w:sz w:val="24"/>
          <w:szCs w:val="24"/>
        </w:rPr>
        <w:t xml:space="preserve"> stress in childhood puts a lot of people at more significant risks of developing anxiety and depression later in life. </w:t>
      </w:r>
      <w:r w:rsidR="00B25110" w:rsidRPr="00EA4571">
        <w:rPr>
          <w:rFonts w:ascii="Times New Roman" w:hAnsi="Times New Roman" w:cs="Times New Roman"/>
          <w:sz w:val="24"/>
          <w:szCs w:val="24"/>
        </w:rPr>
        <w:t xml:space="preserve">If a child faces </w:t>
      </w:r>
      <w:r w:rsidR="00B25110" w:rsidRPr="00EA4571">
        <w:rPr>
          <w:rFonts w:ascii="Times New Roman" w:hAnsi="Times New Roman" w:cs="Times New Roman"/>
          <w:sz w:val="24"/>
          <w:szCs w:val="24"/>
        </w:rPr>
        <w:lastRenderedPageBreak/>
        <w:t>separation of parents, t</w:t>
      </w:r>
      <w:r w:rsidR="00D81E46" w:rsidRPr="00EA4571">
        <w:rPr>
          <w:rFonts w:ascii="Times New Roman" w:hAnsi="Times New Roman" w:cs="Times New Roman"/>
          <w:sz w:val="24"/>
          <w:szCs w:val="24"/>
        </w:rPr>
        <w:t xml:space="preserve">he child will most likely start </w:t>
      </w:r>
      <w:r w:rsidR="00B25110" w:rsidRPr="00EA4571">
        <w:rPr>
          <w:rFonts w:ascii="Times New Roman" w:hAnsi="Times New Roman" w:cs="Times New Roman"/>
          <w:sz w:val="24"/>
          <w:szCs w:val="24"/>
        </w:rPr>
        <w:t>to isolate himself or hersel</w:t>
      </w:r>
      <w:r w:rsidR="00D81E46" w:rsidRPr="00EA4571">
        <w:rPr>
          <w:rFonts w:ascii="Times New Roman" w:hAnsi="Times New Roman" w:cs="Times New Roman"/>
          <w:sz w:val="24"/>
          <w:szCs w:val="24"/>
        </w:rPr>
        <w:t>f from others, become active in school and at home, lose interest in living, and finally suffer anxiety and depression.</w:t>
      </w:r>
    </w:p>
    <w:p w:rsidR="00CC7810" w:rsidRPr="00EA4571" w:rsidRDefault="00CC7810" w:rsidP="00EA4571">
      <w:pPr>
        <w:spacing w:line="480" w:lineRule="auto"/>
        <w:rPr>
          <w:rFonts w:ascii="Times New Roman" w:hAnsi="Times New Roman" w:cs="Times New Roman"/>
          <w:sz w:val="24"/>
          <w:szCs w:val="24"/>
        </w:rPr>
      </w:pPr>
    </w:p>
    <w:p w:rsidR="00CC7810" w:rsidRPr="00EA4571" w:rsidRDefault="00130CFE" w:rsidP="00EA4571">
      <w:pPr>
        <w:spacing w:line="480" w:lineRule="auto"/>
        <w:jc w:val="center"/>
        <w:rPr>
          <w:rFonts w:ascii="Times New Roman" w:hAnsi="Times New Roman" w:cs="Times New Roman"/>
          <w:sz w:val="24"/>
          <w:szCs w:val="24"/>
        </w:rPr>
      </w:pPr>
      <w:r w:rsidRPr="00EA4571">
        <w:rPr>
          <w:rFonts w:ascii="Times New Roman" w:hAnsi="Times New Roman" w:cs="Times New Roman"/>
          <w:sz w:val="24"/>
          <w:szCs w:val="24"/>
        </w:rPr>
        <w:t>Differential Diagnosis of Depression</w:t>
      </w:r>
    </w:p>
    <w:p w:rsidR="001A4766"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The primary and vital differential diagnosis for </w:t>
      </w:r>
      <w:r w:rsidR="00D24BB2" w:rsidRPr="00EA4571">
        <w:rPr>
          <w:rFonts w:ascii="Times New Roman" w:hAnsi="Times New Roman" w:cs="Times New Roman"/>
          <w:sz w:val="24"/>
          <w:szCs w:val="24"/>
        </w:rPr>
        <w:t xml:space="preserve">depression are as </w:t>
      </w:r>
      <w:r w:rsidR="00893638" w:rsidRPr="00EA4571">
        <w:rPr>
          <w:rFonts w:ascii="Times New Roman" w:hAnsi="Times New Roman" w:cs="Times New Roman"/>
          <w:sz w:val="24"/>
          <w:szCs w:val="24"/>
        </w:rPr>
        <w:t>follows</w:t>
      </w:r>
      <w:r w:rsidR="00D24BB2" w:rsidRPr="00EA4571">
        <w:rPr>
          <w:rFonts w:ascii="Times New Roman" w:hAnsi="Times New Roman" w:cs="Times New Roman"/>
          <w:sz w:val="24"/>
          <w:szCs w:val="24"/>
        </w:rPr>
        <w:t>:</w:t>
      </w:r>
    </w:p>
    <w:p w:rsidR="00893638"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1. Anxiety; it has very similar characteristics to depression, but it is a very different disorder.</w:t>
      </w:r>
    </w:p>
    <w:p w:rsidR="00D24BB2"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2.  </w:t>
      </w:r>
      <w:r w:rsidR="00DE7A6A" w:rsidRPr="00EA4571">
        <w:rPr>
          <w:rFonts w:ascii="Times New Roman" w:hAnsi="Times New Roman" w:cs="Times New Roman"/>
          <w:sz w:val="24"/>
          <w:szCs w:val="24"/>
        </w:rPr>
        <w:t>Bipolar</w:t>
      </w:r>
      <w:r w:rsidR="00E30FAA" w:rsidRPr="00EA4571">
        <w:rPr>
          <w:rFonts w:ascii="Times New Roman" w:hAnsi="Times New Roman" w:cs="Times New Roman"/>
          <w:sz w:val="24"/>
          <w:szCs w:val="24"/>
        </w:rPr>
        <w:t xml:space="preserve"> disorder; </w:t>
      </w:r>
      <w:r w:rsidR="00DE7A6A" w:rsidRPr="00EA4571">
        <w:rPr>
          <w:rFonts w:ascii="Times New Roman" w:hAnsi="Times New Roman" w:cs="Times New Roman"/>
          <w:sz w:val="24"/>
          <w:szCs w:val="24"/>
        </w:rPr>
        <w:t>the</w:t>
      </w:r>
      <w:r w:rsidR="00E30FAA" w:rsidRPr="00EA4571">
        <w:rPr>
          <w:rFonts w:ascii="Times New Roman" w:hAnsi="Times New Roman" w:cs="Times New Roman"/>
          <w:sz w:val="24"/>
          <w:szCs w:val="24"/>
        </w:rPr>
        <w:t xml:space="preserve"> patient should always </w:t>
      </w:r>
      <w:r w:rsidR="00DE7A6A" w:rsidRPr="00EA4571">
        <w:rPr>
          <w:rFonts w:ascii="Times New Roman" w:hAnsi="Times New Roman" w:cs="Times New Roman"/>
          <w:sz w:val="24"/>
          <w:szCs w:val="24"/>
        </w:rPr>
        <w:t>reveal if they had an episode of manic or hypomanic.</w:t>
      </w:r>
    </w:p>
    <w:p w:rsidR="00DE7A6A"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3. </w:t>
      </w:r>
      <w:r w:rsidR="00F051ED" w:rsidRPr="00EA4571">
        <w:rPr>
          <w:rFonts w:ascii="Times New Roman" w:hAnsi="Times New Roman" w:cs="Times New Roman"/>
          <w:sz w:val="24"/>
          <w:szCs w:val="24"/>
        </w:rPr>
        <w:t>Any</w:t>
      </w:r>
      <w:r w:rsidR="006C2FF8" w:rsidRPr="00EA4571">
        <w:rPr>
          <w:rFonts w:ascii="Times New Roman" w:hAnsi="Times New Roman" w:cs="Times New Roman"/>
          <w:sz w:val="24"/>
          <w:szCs w:val="24"/>
        </w:rPr>
        <w:t xml:space="preserve"> condition induced by drug abuse should be tested. Alcohol is well </w:t>
      </w:r>
      <w:r w:rsidR="00F051ED" w:rsidRPr="00EA4571">
        <w:rPr>
          <w:rFonts w:ascii="Times New Roman" w:hAnsi="Times New Roman" w:cs="Times New Roman"/>
          <w:sz w:val="24"/>
          <w:szCs w:val="24"/>
        </w:rPr>
        <w:t>known</w:t>
      </w:r>
      <w:r w:rsidR="006C2FF8" w:rsidRPr="00EA4571">
        <w:rPr>
          <w:rFonts w:ascii="Times New Roman" w:hAnsi="Times New Roman" w:cs="Times New Roman"/>
          <w:sz w:val="24"/>
          <w:szCs w:val="24"/>
        </w:rPr>
        <w:t xml:space="preserve"> for </w:t>
      </w:r>
      <w:r w:rsidR="00F051ED" w:rsidRPr="00EA4571">
        <w:rPr>
          <w:rFonts w:ascii="Times New Roman" w:hAnsi="Times New Roman" w:cs="Times New Roman"/>
          <w:sz w:val="24"/>
          <w:szCs w:val="24"/>
        </w:rPr>
        <w:t>bringing mood disorders. Bhang is also responsible for the most mot</w:t>
      </w:r>
      <w:r w:rsidR="00B67467" w:rsidRPr="00EA4571">
        <w:rPr>
          <w:rFonts w:ascii="Times New Roman" w:hAnsi="Times New Roman" w:cs="Times New Roman"/>
          <w:sz w:val="24"/>
          <w:szCs w:val="24"/>
        </w:rPr>
        <w:t xml:space="preserve">ivational syndrome. </w:t>
      </w:r>
    </w:p>
    <w:p w:rsidR="00B67467"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4. </w:t>
      </w:r>
      <w:r w:rsidR="00E71115" w:rsidRPr="00EA4571">
        <w:rPr>
          <w:rFonts w:ascii="Times New Roman" w:hAnsi="Times New Roman" w:cs="Times New Roman"/>
          <w:sz w:val="24"/>
          <w:szCs w:val="24"/>
        </w:rPr>
        <w:t>Borderline</w:t>
      </w:r>
      <w:r w:rsidRPr="00EA4571">
        <w:rPr>
          <w:rFonts w:ascii="Times New Roman" w:hAnsi="Times New Roman" w:cs="Times New Roman"/>
          <w:sz w:val="24"/>
          <w:szCs w:val="24"/>
        </w:rPr>
        <w:t xml:space="preserve"> </w:t>
      </w:r>
      <w:r w:rsidR="005F0A99" w:rsidRPr="00EA4571">
        <w:rPr>
          <w:rFonts w:ascii="Times New Roman" w:hAnsi="Times New Roman" w:cs="Times New Roman"/>
          <w:sz w:val="24"/>
          <w:szCs w:val="24"/>
        </w:rPr>
        <w:t xml:space="preserve">personality disorder, which in most cases exist in a person with depression. </w:t>
      </w:r>
      <w:r w:rsidR="00E71115" w:rsidRPr="00EA4571">
        <w:rPr>
          <w:rFonts w:ascii="Times New Roman" w:hAnsi="Times New Roman" w:cs="Times New Roman"/>
          <w:sz w:val="24"/>
          <w:szCs w:val="24"/>
        </w:rPr>
        <w:t>If a patient testifies low mood experience in most of their life, there is a high chance they have a borderline disorder.</w:t>
      </w:r>
    </w:p>
    <w:p w:rsidR="002C2627"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Another important point worth taking is about vascular depression, which is common in late life depression</w:t>
      </w:r>
      <w:r w:rsidR="0049172D" w:rsidRPr="00EA4571">
        <w:rPr>
          <w:rFonts w:ascii="Times New Roman" w:hAnsi="Times New Roman" w:cs="Times New Roman"/>
          <w:sz w:val="24"/>
          <w:szCs w:val="24"/>
        </w:rPr>
        <w:t>. Patients with diabetes, hypertension, or substance abuse should be given special treatment</w:t>
      </w:r>
      <w:r w:rsidR="008D72E4" w:rsidRPr="00EA4571">
        <w:rPr>
          <w:rFonts w:ascii="Times New Roman" w:hAnsi="Times New Roman" w:cs="Times New Roman"/>
          <w:sz w:val="24"/>
          <w:szCs w:val="24"/>
        </w:rPr>
        <w:t xml:space="preserve"> (Huberty, 2012)</w:t>
      </w:r>
      <w:r w:rsidR="0049172D" w:rsidRPr="00EA4571">
        <w:rPr>
          <w:rFonts w:ascii="Times New Roman" w:hAnsi="Times New Roman" w:cs="Times New Roman"/>
          <w:sz w:val="24"/>
          <w:szCs w:val="24"/>
        </w:rPr>
        <w:t xml:space="preserve">. </w:t>
      </w:r>
    </w:p>
    <w:p w:rsidR="003F2830" w:rsidRPr="00EA4571" w:rsidRDefault="003F2830" w:rsidP="00EA4571">
      <w:pPr>
        <w:spacing w:after="0" w:line="480" w:lineRule="auto"/>
        <w:jc w:val="center"/>
        <w:rPr>
          <w:rFonts w:ascii="Times New Roman" w:eastAsia="Times New Roman" w:hAnsi="Times New Roman" w:cs="Times New Roman"/>
          <w:color w:val="BF382B"/>
          <w:sz w:val="24"/>
          <w:szCs w:val="24"/>
        </w:rPr>
      </w:pPr>
    </w:p>
    <w:p w:rsidR="003F2830" w:rsidRPr="00EA4571" w:rsidRDefault="003F2830" w:rsidP="00EA4571">
      <w:pPr>
        <w:spacing w:after="0" w:line="480" w:lineRule="auto"/>
        <w:jc w:val="center"/>
        <w:rPr>
          <w:rFonts w:ascii="Times New Roman" w:eastAsia="Times New Roman" w:hAnsi="Times New Roman" w:cs="Times New Roman"/>
          <w:color w:val="BF382B"/>
          <w:sz w:val="24"/>
          <w:szCs w:val="24"/>
        </w:rPr>
      </w:pPr>
    </w:p>
    <w:p w:rsidR="0011138D" w:rsidRPr="00EA4571" w:rsidRDefault="00130CFE" w:rsidP="00EA4571">
      <w:pPr>
        <w:spacing w:line="480" w:lineRule="auto"/>
        <w:jc w:val="center"/>
        <w:rPr>
          <w:rFonts w:ascii="Times New Roman" w:hAnsi="Times New Roman" w:cs="Times New Roman"/>
          <w:sz w:val="24"/>
          <w:szCs w:val="24"/>
        </w:rPr>
      </w:pPr>
      <w:r w:rsidRPr="00EA4571">
        <w:rPr>
          <w:rFonts w:ascii="Times New Roman" w:hAnsi="Times New Roman" w:cs="Times New Roman"/>
          <w:sz w:val="24"/>
          <w:szCs w:val="24"/>
        </w:rPr>
        <w:t>Diagnostic Test for Depression</w:t>
      </w:r>
    </w:p>
    <w:p w:rsidR="0011138D"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The doctor will </w:t>
      </w:r>
      <w:r w:rsidR="0098271F" w:rsidRPr="00EA4571">
        <w:rPr>
          <w:rFonts w:ascii="Times New Roman" w:hAnsi="Times New Roman" w:cs="Times New Roman"/>
          <w:sz w:val="24"/>
          <w:szCs w:val="24"/>
        </w:rPr>
        <w:t>make a diagnosis of depression based on the following tests:</w:t>
      </w:r>
    </w:p>
    <w:p w:rsidR="0098271F"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lastRenderedPageBreak/>
        <w:t xml:space="preserve">1. The doctor will conduct a physical examination on the patient. </w:t>
      </w:r>
      <w:r w:rsidR="0075566F" w:rsidRPr="00EA4571">
        <w:rPr>
          <w:rFonts w:ascii="Times New Roman" w:hAnsi="Times New Roman" w:cs="Times New Roman"/>
          <w:sz w:val="24"/>
          <w:szCs w:val="24"/>
        </w:rPr>
        <w:t>The doctor will ask questions about the patient's health condition to determine if there may be an underlying condition responsible for the depression.</w:t>
      </w:r>
    </w:p>
    <w:p w:rsidR="0075566F"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2. </w:t>
      </w:r>
      <w:r w:rsidR="00E2064C" w:rsidRPr="00EA4571">
        <w:rPr>
          <w:rFonts w:ascii="Times New Roman" w:hAnsi="Times New Roman" w:cs="Times New Roman"/>
          <w:sz w:val="24"/>
          <w:szCs w:val="24"/>
        </w:rPr>
        <w:t>A</w:t>
      </w:r>
      <w:r w:rsidRPr="00EA4571">
        <w:rPr>
          <w:rFonts w:ascii="Times New Roman" w:hAnsi="Times New Roman" w:cs="Times New Roman"/>
          <w:sz w:val="24"/>
          <w:szCs w:val="24"/>
        </w:rPr>
        <w:t xml:space="preserve"> </w:t>
      </w:r>
      <w:r w:rsidR="00E2064C" w:rsidRPr="00EA4571">
        <w:rPr>
          <w:rFonts w:ascii="Times New Roman" w:hAnsi="Times New Roman" w:cs="Times New Roman"/>
          <w:sz w:val="24"/>
          <w:szCs w:val="24"/>
        </w:rPr>
        <w:t xml:space="preserve">lab test will also be conducted to ascertain the functionality of thyroids. </w:t>
      </w:r>
    </w:p>
    <w:p w:rsidR="00E2064C"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3. </w:t>
      </w:r>
      <w:r w:rsidR="007F3C47" w:rsidRPr="00EA4571">
        <w:rPr>
          <w:rFonts w:ascii="Times New Roman" w:hAnsi="Times New Roman" w:cs="Times New Roman"/>
          <w:sz w:val="24"/>
          <w:szCs w:val="24"/>
        </w:rPr>
        <w:t>A</w:t>
      </w:r>
      <w:r w:rsidRPr="00EA4571">
        <w:rPr>
          <w:rFonts w:ascii="Times New Roman" w:hAnsi="Times New Roman" w:cs="Times New Roman"/>
          <w:sz w:val="24"/>
          <w:szCs w:val="24"/>
        </w:rPr>
        <w:t xml:space="preserve"> psychiatric </w:t>
      </w:r>
      <w:r w:rsidR="007F3C47" w:rsidRPr="00EA4571">
        <w:rPr>
          <w:rFonts w:ascii="Times New Roman" w:hAnsi="Times New Roman" w:cs="Times New Roman"/>
          <w:sz w:val="24"/>
          <w:szCs w:val="24"/>
        </w:rPr>
        <w:t>evaluation</w:t>
      </w:r>
      <w:r w:rsidRPr="00EA4571">
        <w:rPr>
          <w:rFonts w:ascii="Times New Roman" w:hAnsi="Times New Roman" w:cs="Times New Roman"/>
          <w:sz w:val="24"/>
          <w:szCs w:val="24"/>
        </w:rPr>
        <w:t xml:space="preserve"> is always necessary to check </w:t>
      </w:r>
      <w:r w:rsidR="007F3C47" w:rsidRPr="00EA4571">
        <w:rPr>
          <w:rFonts w:ascii="Times New Roman" w:hAnsi="Times New Roman" w:cs="Times New Roman"/>
          <w:sz w:val="24"/>
          <w:szCs w:val="24"/>
        </w:rPr>
        <w:t>the mental health condition. The mental he</w:t>
      </w:r>
      <w:r w:rsidR="00D12B33" w:rsidRPr="00EA4571">
        <w:rPr>
          <w:rFonts w:ascii="Times New Roman" w:hAnsi="Times New Roman" w:cs="Times New Roman"/>
          <w:sz w:val="24"/>
          <w:szCs w:val="24"/>
        </w:rPr>
        <w:t xml:space="preserve">alth professional will most likely review the patient's symptoms, </w:t>
      </w:r>
      <w:r w:rsidR="00D83358" w:rsidRPr="00EA4571">
        <w:rPr>
          <w:rFonts w:ascii="Times New Roman" w:hAnsi="Times New Roman" w:cs="Times New Roman"/>
          <w:sz w:val="24"/>
          <w:szCs w:val="24"/>
        </w:rPr>
        <w:t>thoughts, behavior patterns, and feelings. The patient may be asked to feel a questionnaire to examine mental health.</w:t>
      </w:r>
    </w:p>
    <w:p w:rsidR="00CD0205"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4. </w:t>
      </w:r>
      <w:r w:rsidR="00445885" w:rsidRPr="00EA4571">
        <w:rPr>
          <w:rFonts w:ascii="Times New Roman" w:hAnsi="Times New Roman" w:cs="Times New Roman"/>
          <w:sz w:val="24"/>
          <w:szCs w:val="24"/>
        </w:rPr>
        <w:t>There</w:t>
      </w:r>
      <w:r w:rsidRPr="00EA4571">
        <w:rPr>
          <w:rFonts w:ascii="Times New Roman" w:hAnsi="Times New Roman" w:cs="Times New Roman"/>
          <w:sz w:val="24"/>
          <w:szCs w:val="24"/>
        </w:rPr>
        <w:t xml:space="preserve"> are criteria for depression posted in the diagnostic and </w:t>
      </w:r>
      <w:r w:rsidR="00445885" w:rsidRPr="00EA4571">
        <w:rPr>
          <w:rFonts w:ascii="Times New Roman" w:hAnsi="Times New Roman" w:cs="Times New Roman"/>
          <w:sz w:val="24"/>
          <w:szCs w:val="24"/>
        </w:rPr>
        <w:t>manual to be used for mental disorders published by the American psychiatric association to help American professionals diagnose depression</w:t>
      </w:r>
      <w:r w:rsidR="00B75401" w:rsidRPr="00EA4571">
        <w:rPr>
          <w:rFonts w:ascii="Times New Roman" w:hAnsi="Times New Roman" w:cs="Times New Roman"/>
          <w:sz w:val="24"/>
          <w:szCs w:val="24"/>
        </w:rPr>
        <w:t xml:space="preserve"> (Verma, 2012)</w:t>
      </w:r>
      <w:r w:rsidR="00445885" w:rsidRPr="00EA4571">
        <w:rPr>
          <w:rFonts w:ascii="Times New Roman" w:hAnsi="Times New Roman" w:cs="Times New Roman"/>
          <w:sz w:val="24"/>
          <w:szCs w:val="24"/>
        </w:rPr>
        <w:t xml:space="preserve">. </w:t>
      </w:r>
    </w:p>
    <w:p w:rsidR="002517A9" w:rsidRPr="00EA4571" w:rsidRDefault="002517A9" w:rsidP="00EA4571">
      <w:pPr>
        <w:spacing w:line="480" w:lineRule="auto"/>
        <w:rPr>
          <w:rFonts w:ascii="Times New Roman" w:hAnsi="Times New Roman" w:cs="Times New Roman"/>
          <w:sz w:val="24"/>
          <w:szCs w:val="24"/>
        </w:rPr>
      </w:pPr>
    </w:p>
    <w:p w:rsidR="00E2064C" w:rsidRPr="00EA4571" w:rsidRDefault="00130CFE" w:rsidP="00EA4571">
      <w:pPr>
        <w:spacing w:line="480" w:lineRule="auto"/>
        <w:jc w:val="center"/>
        <w:rPr>
          <w:rFonts w:ascii="Times New Roman" w:hAnsi="Times New Roman" w:cs="Times New Roman"/>
          <w:sz w:val="24"/>
          <w:szCs w:val="24"/>
        </w:rPr>
      </w:pPr>
      <w:r w:rsidRPr="00EA4571">
        <w:rPr>
          <w:rFonts w:ascii="Times New Roman" w:hAnsi="Times New Roman" w:cs="Times New Roman"/>
          <w:sz w:val="24"/>
          <w:szCs w:val="24"/>
        </w:rPr>
        <w:t>Management of Depression</w:t>
      </w:r>
    </w:p>
    <w:p w:rsidR="004E14BE"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The symptoms of depression can be reduced by medication and psychotherapy alone. </w:t>
      </w:r>
      <w:r w:rsidR="004E2694" w:rsidRPr="00EA4571">
        <w:rPr>
          <w:rFonts w:ascii="Times New Roman" w:hAnsi="Times New Roman" w:cs="Times New Roman"/>
          <w:sz w:val="24"/>
          <w:szCs w:val="24"/>
        </w:rPr>
        <w:t xml:space="preserve">Medicine, together with psychiatric care, has been recommended in managing depression as it has </w:t>
      </w:r>
      <w:r w:rsidR="00757C0B" w:rsidRPr="00EA4571">
        <w:rPr>
          <w:rFonts w:ascii="Times New Roman" w:hAnsi="Times New Roman" w:cs="Times New Roman"/>
          <w:sz w:val="24"/>
          <w:szCs w:val="24"/>
        </w:rPr>
        <w:t>shown</w:t>
      </w:r>
      <w:r w:rsidR="004E2694" w:rsidRPr="00EA4571">
        <w:rPr>
          <w:rFonts w:ascii="Times New Roman" w:hAnsi="Times New Roman" w:cs="Times New Roman"/>
          <w:sz w:val="24"/>
          <w:szCs w:val="24"/>
        </w:rPr>
        <w:t xml:space="preserve"> to work very swiftly in suppressing </w:t>
      </w:r>
      <w:r w:rsidR="00757C0B" w:rsidRPr="00EA4571">
        <w:rPr>
          <w:rFonts w:ascii="Times New Roman" w:hAnsi="Times New Roman" w:cs="Times New Roman"/>
          <w:sz w:val="24"/>
          <w:szCs w:val="24"/>
        </w:rPr>
        <w:t>the</w:t>
      </w:r>
      <w:r w:rsidR="004E2694" w:rsidRPr="00EA4571">
        <w:rPr>
          <w:rFonts w:ascii="Times New Roman" w:hAnsi="Times New Roman" w:cs="Times New Roman"/>
          <w:sz w:val="24"/>
          <w:szCs w:val="24"/>
        </w:rPr>
        <w:t xml:space="preserve"> symptoms. </w:t>
      </w:r>
    </w:p>
    <w:p w:rsidR="00757C0B"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                  Pharmacological treatment </w:t>
      </w:r>
      <w:r w:rsidR="00AC2B9A" w:rsidRPr="00EA4571">
        <w:rPr>
          <w:rFonts w:ascii="Times New Roman" w:hAnsi="Times New Roman" w:cs="Times New Roman"/>
          <w:sz w:val="24"/>
          <w:szCs w:val="24"/>
        </w:rPr>
        <w:t xml:space="preserve">is a form of antidepressant that is used to treat depression. The doctor will try different antidepressants on a patient before settling on the one that shows the best results. </w:t>
      </w:r>
      <w:r w:rsidR="00DE7A10" w:rsidRPr="00EA4571">
        <w:rPr>
          <w:rFonts w:ascii="Times New Roman" w:hAnsi="Times New Roman" w:cs="Times New Roman"/>
          <w:sz w:val="24"/>
          <w:szCs w:val="24"/>
        </w:rPr>
        <w:t xml:space="preserve">The doctor may find historical data in the family to determine if there may be any family member who used antidepressants and worked well. The antidepressant that has ever healed a close family member will mostly be compatible with the patient. </w:t>
      </w:r>
      <w:r w:rsidR="00367E67" w:rsidRPr="00EA4571">
        <w:rPr>
          <w:rFonts w:ascii="Times New Roman" w:hAnsi="Times New Roman" w:cs="Times New Roman"/>
          <w:sz w:val="24"/>
          <w:szCs w:val="24"/>
        </w:rPr>
        <w:t xml:space="preserve">Antidepressants will take a period of between two weeks and a month before the symptoms start to diminish. </w:t>
      </w:r>
      <w:r w:rsidR="00DE7A10" w:rsidRPr="00EA4571">
        <w:rPr>
          <w:rFonts w:ascii="Times New Roman" w:hAnsi="Times New Roman" w:cs="Times New Roman"/>
          <w:sz w:val="24"/>
          <w:szCs w:val="24"/>
        </w:rPr>
        <w:t xml:space="preserve"> </w:t>
      </w:r>
      <w:r w:rsidR="00070AF1" w:rsidRPr="00EA4571">
        <w:rPr>
          <w:rFonts w:ascii="Times New Roman" w:hAnsi="Times New Roman" w:cs="Times New Roman"/>
          <w:sz w:val="24"/>
          <w:szCs w:val="24"/>
        </w:rPr>
        <w:t xml:space="preserve">The patient's appetite, sleeping patterns, and concentration power will begin to improve, and finally, </w:t>
      </w:r>
      <w:r w:rsidR="00070AF1" w:rsidRPr="00EA4571">
        <w:rPr>
          <w:rFonts w:ascii="Times New Roman" w:hAnsi="Times New Roman" w:cs="Times New Roman"/>
          <w:sz w:val="24"/>
          <w:szCs w:val="24"/>
        </w:rPr>
        <w:lastRenderedPageBreak/>
        <w:t>the patient will have normal moods</w:t>
      </w:r>
      <w:r w:rsidR="00B75401" w:rsidRPr="00EA4571">
        <w:rPr>
          <w:rFonts w:ascii="Times New Roman" w:hAnsi="Times New Roman" w:cs="Times New Roman"/>
          <w:sz w:val="24"/>
          <w:szCs w:val="24"/>
        </w:rPr>
        <w:t xml:space="preserve"> (Mula, 2012)</w:t>
      </w:r>
      <w:r w:rsidR="00070AF1" w:rsidRPr="00EA4571">
        <w:rPr>
          <w:rFonts w:ascii="Times New Roman" w:hAnsi="Times New Roman" w:cs="Times New Roman"/>
          <w:sz w:val="24"/>
          <w:szCs w:val="24"/>
        </w:rPr>
        <w:t xml:space="preserve">. </w:t>
      </w:r>
      <w:r w:rsidR="00333017" w:rsidRPr="00EA4571">
        <w:rPr>
          <w:rFonts w:ascii="Times New Roman" w:hAnsi="Times New Roman" w:cs="Times New Roman"/>
          <w:sz w:val="24"/>
          <w:szCs w:val="24"/>
        </w:rPr>
        <w:t>The patient is advised to stick to one antidepressant before shifting to another to avoid confusion and combined side effects.</w:t>
      </w:r>
    </w:p>
    <w:p w:rsidR="00757C0B"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             Electroconvulsive therapy </w:t>
      </w:r>
      <w:r w:rsidR="004F2571" w:rsidRPr="00EA4571">
        <w:rPr>
          <w:rFonts w:ascii="Times New Roman" w:hAnsi="Times New Roman" w:cs="Times New Roman"/>
          <w:sz w:val="24"/>
          <w:szCs w:val="24"/>
        </w:rPr>
        <w:t xml:space="preserve">is another remedy for patients who are not responding well to medication or have suicidal thoughts. </w:t>
      </w:r>
      <w:r w:rsidR="00A016C7" w:rsidRPr="00EA4571">
        <w:rPr>
          <w:rFonts w:ascii="Times New Roman" w:hAnsi="Times New Roman" w:cs="Times New Roman"/>
          <w:sz w:val="24"/>
          <w:szCs w:val="24"/>
        </w:rPr>
        <w:t xml:space="preserve">Patients who are dangerous to others and themselves and are not responding to medication as expected are put under ECT. </w:t>
      </w:r>
      <w:r w:rsidR="00D3522A" w:rsidRPr="00EA4571">
        <w:rPr>
          <w:rFonts w:ascii="Times New Roman" w:hAnsi="Times New Roman" w:cs="Times New Roman"/>
          <w:sz w:val="24"/>
          <w:szCs w:val="24"/>
        </w:rPr>
        <w:t xml:space="preserve">The therapy quickly suppresses most of the symptoms within a week. </w:t>
      </w:r>
      <w:r w:rsidR="00D22A5F" w:rsidRPr="00EA4571">
        <w:rPr>
          <w:rFonts w:ascii="Times New Roman" w:hAnsi="Times New Roman" w:cs="Times New Roman"/>
          <w:sz w:val="24"/>
          <w:szCs w:val="24"/>
        </w:rPr>
        <w:t xml:space="preserve">Before a patient is put under ECT, they must prove; medication failure, have suicidal thoughts, </w:t>
      </w:r>
      <w:r w:rsidR="009208E2" w:rsidRPr="00EA4571">
        <w:rPr>
          <w:rFonts w:ascii="Times New Roman" w:hAnsi="Times New Roman" w:cs="Times New Roman"/>
          <w:sz w:val="24"/>
          <w:szCs w:val="24"/>
        </w:rPr>
        <w:t>have a good history with ECT, high risk of medical morbidity, or death.</w:t>
      </w:r>
    </w:p>
    <w:p w:rsidR="00C55B5B"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                 Psychotherapy</w:t>
      </w:r>
      <w:r w:rsidR="00CC0253" w:rsidRPr="00EA4571">
        <w:rPr>
          <w:rFonts w:ascii="Times New Roman" w:hAnsi="Times New Roman" w:cs="Times New Roman"/>
          <w:sz w:val="24"/>
          <w:szCs w:val="24"/>
        </w:rPr>
        <w:t xml:space="preserve">, cognitive behavior, and interpersonal therapy </w:t>
      </w:r>
      <w:r w:rsidR="00916ACE" w:rsidRPr="00EA4571">
        <w:rPr>
          <w:rFonts w:ascii="Times New Roman" w:hAnsi="Times New Roman" w:cs="Times New Roman"/>
          <w:sz w:val="24"/>
          <w:szCs w:val="24"/>
        </w:rPr>
        <w:t xml:space="preserve">have proven to be effective methods of depression management. Cognitive behavior therapy </w:t>
      </w:r>
      <w:r w:rsidR="007C22AC" w:rsidRPr="00EA4571">
        <w:rPr>
          <w:rFonts w:ascii="Times New Roman" w:hAnsi="Times New Roman" w:cs="Times New Roman"/>
          <w:sz w:val="24"/>
          <w:szCs w:val="24"/>
        </w:rPr>
        <w:t xml:space="preserve">is administered to patients who have negative thoughts towards themselves. </w:t>
      </w:r>
      <w:r w:rsidR="00B80791" w:rsidRPr="00EA4571">
        <w:rPr>
          <w:rFonts w:ascii="Times New Roman" w:hAnsi="Times New Roman" w:cs="Times New Roman"/>
          <w:sz w:val="24"/>
          <w:szCs w:val="24"/>
        </w:rPr>
        <w:t xml:space="preserve">Patients under this category view themselves as useless and incapable of doing anything helpful in society. </w:t>
      </w:r>
      <w:r w:rsidR="000A619E" w:rsidRPr="00EA4571">
        <w:rPr>
          <w:rFonts w:ascii="Times New Roman" w:hAnsi="Times New Roman" w:cs="Times New Roman"/>
          <w:sz w:val="24"/>
          <w:szCs w:val="24"/>
        </w:rPr>
        <w:t xml:space="preserve">CBT will, therefore, help the patient regain self-love and respect. The thinking patterns will change, and the patients will start appreciating his or her life. </w:t>
      </w:r>
      <w:r w:rsidR="00E41B99" w:rsidRPr="00EA4571">
        <w:rPr>
          <w:rFonts w:ascii="Times New Roman" w:hAnsi="Times New Roman" w:cs="Times New Roman"/>
          <w:sz w:val="24"/>
          <w:szCs w:val="24"/>
        </w:rPr>
        <w:t>Interpersonal therapy will focus on the social life of a patient. It will help a patient improve on social life.</w:t>
      </w:r>
    </w:p>
    <w:p w:rsidR="005B139E"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 </w:t>
      </w:r>
    </w:p>
    <w:p w:rsidR="00E41B99" w:rsidRPr="00EA4571" w:rsidRDefault="00130CFE" w:rsidP="00EA4571">
      <w:pPr>
        <w:spacing w:line="480" w:lineRule="auto"/>
        <w:jc w:val="center"/>
        <w:rPr>
          <w:rFonts w:ascii="Times New Roman" w:hAnsi="Times New Roman" w:cs="Times New Roman"/>
          <w:sz w:val="24"/>
          <w:szCs w:val="24"/>
        </w:rPr>
      </w:pPr>
      <w:r w:rsidRPr="00EA4571">
        <w:rPr>
          <w:rFonts w:ascii="Times New Roman" w:hAnsi="Times New Roman" w:cs="Times New Roman"/>
          <w:sz w:val="24"/>
          <w:szCs w:val="24"/>
        </w:rPr>
        <w:t>Prognosis of Depression</w:t>
      </w:r>
    </w:p>
    <w:p w:rsidR="00C52B97"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The treatment of depression has improved a lot and has become very useful in this generation. </w:t>
      </w:r>
      <w:r w:rsidR="009407E0" w:rsidRPr="00EA4571">
        <w:rPr>
          <w:rFonts w:ascii="Times New Roman" w:hAnsi="Times New Roman" w:cs="Times New Roman"/>
          <w:sz w:val="24"/>
          <w:szCs w:val="24"/>
        </w:rPr>
        <w:t xml:space="preserve">Prognosis, together with the correct medication, will work miracles on a patient. </w:t>
      </w:r>
      <w:r w:rsidR="00B208FD" w:rsidRPr="00EA4571">
        <w:rPr>
          <w:rFonts w:ascii="Times New Roman" w:hAnsi="Times New Roman" w:cs="Times New Roman"/>
          <w:sz w:val="24"/>
          <w:szCs w:val="24"/>
        </w:rPr>
        <w:t xml:space="preserve">The intensity of most symptoms is significantly reduced, and patients recover fully. When the patient recovers completely, it is essential to maintain communication to motor any changes to prevent depression. </w:t>
      </w:r>
      <w:r w:rsidR="00BF4366" w:rsidRPr="00EA4571">
        <w:rPr>
          <w:rFonts w:ascii="Times New Roman" w:hAnsi="Times New Roman" w:cs="Times New Roman"/>
          <w:sz w:val="24"/>
          <w:szCs w:val="24"/>
        </w:rPr>
        <w:t>The patient should be closely monitored for the longest time possible to make a sure total recovery</w:t>
      </w:r>
      <w:r w:rsidR="00B75401" w:rsidRPr="00EA4571">
        <w:rPr>
          <w:rFonts w:ascii="Times New Roman" w:hAnsi="Times New Roman" w:cs="Times New Roman"/>
          <w:sz w:val="24"/>
          <w:szCs w:val="24"/>
        </w:rPr>
        <w:t xml:space="preserve"> (Lett et al., n.d)</w:t>
      </w:r>
      <w:r w:rsidR="00BF4366" w:rsidRPr="00EA4571">
        <w:rPr>
          <w:rFonts w:ascii="Times New Roman" w:hAnsi="Times New Roman" w:cs="Times New Roman"/>
          <w:sz w:val="24"/>
          <w:szCs w:val="24"/>
        </w:rPr>
        <w:t xml:space="preserve">. </w:t>
      </w:r>
    </w:p>
    <w:p w:rsidR="00215134" w:rsidRPr="00EA4571" w:rsidRDefault="00215134" w:rsidP="00EA4571">
      <w:pPr>
        <w:spacing w:line="480" w:lineRule="auto"/>
        <w:rPr>
          <w:rFonts w:ascii="Times New Roman" w:hAnsi="Times New Roman" w:cs="Times New Roman"/>
          <w:sz w:val="24"/>
          <w:szCs w:val="24"/>
        </w:rPr>
      </w:pPr>
    </w:p>
    <w:p w:rsidR="00C52B97" w:rsidRPr="00EA4571" w:rsidRDefault="00130CFE" w:rsidP="00EA4571">
      <w:pPr>
        <w:spacing w:line="480" w:lineRule="auto"/>
        <w:jc w:val="center"/>
        <w:rPr>
          <w:rFonts w:ascii="Times New Roman" w:hAnsi="Times New Roman" w:cs="Times New Roman"/>
          <w:sz w:val="24"/>
          <w:szCs w:val="24"/>
        </w:rPr>
      </w:pPr>
      <w:r w:rsidRPr="00EA4571">
        <w:rPr>
          <w:rFonts w:ascii="Times New Roman" w:hAnsi="Times New Roman" w:cs="Times New Roman"/>
          <w:sz w:val="24"/>
          <w:szCs w:val="24"/>
        </w:rPr>
        <w:t>Referral for Depression</w:t>
      </w:r>
    </w:p>
    <w:p w:rsidR="00215134"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The following factors will automatically need a referral to a psychiatrist. </w:t>
      </w:r>
    </w:p>
    <w:p w:rsidR="005D151D"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1. When a patient is suffering from psychotic symptoms</w:t>
      </w:r>
    </w:p>
    <w:p w:rsidR="005D151D"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2. </w:t>
      </w:r>
      <w:r w:rsidR="00F20CFF" w:rsidRPr="00EA4571">
        <w:rPr>
          <w:rFonts w:ascii="Times New Roman" w:hAnsi="Times New Roman" w:cs="Times New Roman"/>
          <w:sz w:val="24"/>
          <w:szCs w:val="24"/>
        </w:rPr>
        <w:t>Any history of bipolar disorder</w:t>
      </w:r>
    </w:p>
    <w:p w:rsidR="00F20CFF"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3. When a patient shows signs of suicide</w:t>
      </w:r>
    </w:p>
    <w:p w:rsidR="00E260C5"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A psychiatrist may make a referral if he or she feels insufficient in dealing with the patient. </w:t>
      </w:r>
      <w:r w:rsidR="00437DE8" w:rsidRPr="00EA4571">
        <w:rPr>
          <w:rFonts w:ascii="Times New Roman" w:hAnsi="Times New Roman" w:cs="Times New Roman"/>
          <w:sz w:val="24"/>
          <w:szCs w:val="24"/>
        </w:rPr>
        <w:t xml:space="preserve">The other reason may be a failure in medication and many </w:t>
      </w:r>
      <w:r w:rsidR="00894643" w:rsidRPr="00EA4571">
        <w:rPr>
          <w:rFonts w:ascii="Times New Roman" w:hAnsi="Times New Roman" w:cs="Times New Roman"/>
          <w:sz w:val="24"/>
          <w:szCs w:val="24"/>
        </w:rPr>
        <w:t>side effect</w:t>
      </w:r>
      <w:r w:rsidR="00437DE8" w:rsidRPr="00EA4571">
        <w:rPr>
          <w:rFonts w:ascii="Times New Roman" w:hAnsi="Times New Roman" w:cs="Times New Roman"/>
          <w:sz w:val="24"/>
          <w:szCs w:val="24"/>
        </w:rPr>
        <w:t xml:space="preserve">s that may negatively affect the patient </w:t>
      </w:r>
      <w:r w:rsidR="00830130" w:rsidRPr="00EA4571">
        <w:rPr>
          <w:rFonts w:ascii="Times New Roman" w:hAnsi="Times New Roman" w:cs="Times New Roman"/>
          <w:sz w:val="24"/>
          <w:szCs w:val="24"/>
        </w:rPr>
        <w:t>(Abebaw, 2018)</w:t>
      </w:r>
      <w:r w:rsidR="00437DE8" w:rsidRPr="00EA4571">
        <w:rPr>
          <w:rFonts w:ascii="Times New Roman" w:hAnsi="Times New Roman" w:cs="Times New Roman"/>
          <w:sz w:val="24"/>
          <w:szCs w:val="24"/>
        </w:rPr>
        <w:t xml:space="preserve">. </w:t>
      </w:r>
    </w:p>
    <w:p w:rsidR="00894643" w:rsidRPr="00EA4571" w:rsidRDefault="00894643" w:rsidP="00EA4571">
      <w:pPr>
        <w:spacing w:line="480" w:lineRule="auto"/>
        <w:rPr>
          <w:rFonts w:ascii="Times New Roman" w:hAnsi="Times New Roman" w:cs="Times New Roman"/>
          <w:sz w:val="24"/>
          <w:szCs w:val="24"/>
        </w:rPr>
      </w:pPr>
    </w:p>
    <w:p w:rsidR="00F20CFF" w:rsidRPr="00EA4571" w:rsidRDefault="00130CFE" w:rsidP="00EA4571">
      <w:pPr>
        <w:spacing w:line="480" w:lineRule="auto"/>
        <w:jc w:val="center"/>
        <w:rPr>
          <w:rFonts w:ascii="Times New Roman" w:hAnsi="Times New Roman" w:cs="Times New Roman"/>
          <w:sz w:val="24"/>
          <w:szCs w:val="24"/>
        </w:rPr>
      </w:pPr>
      <w:r w:rsidRPr="00EA4571">
        <w:rPr>
          <w:rFonts w:ascii="Times New Roman" w:hAnsi="Times New Roman" w:cs="Times New Roman"/>
          <w:sz w:val="24"/>
          <w:szCs w:val="24"/>
        </w:rPr>
        <w:t>Patient Education on Depression</w:t>
      </w:r>
    </w:p>
    <w:p w:rsidR="00EA4571"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t xml:space="preserve">               </w:t>
      </w:r>
      <w:r w:rsidR="00632A6A" w:rsidRPr="00EA4571">
        <w:rPr>
          <w:rFonts w:ascii="Times New Roman" w:hAnsi="Times New Roman" w:cs="Times New Roman"/>
          <w:sz w:val="24"/>
          <w:szCs w:val="24"/>
        </w:rPr>
        <w:t>Some of the best practices a depression patient should practice include attending therapy</w:t>
      </w:r>
      <w:r w:rsidRPr="00EA4571">
        <w:rPr>
          <w:rFonts w:ascii="Times New Roman" w:hAnsi="Times New Roman" w:cs="Times New Roman"/>
          <w:sz w:val="24"/>
          <w:szCs w:val="24"/>
        </w:rPr>
        <w:t xml:space="preserve"> sessions</w:t>
      </w:r>
      <w:r w:rsidR="00632A6A" w:rsidRPr="00EA4571">
        <w:rPr>
          <w:rFonts w:ascii="Times New Roman" w:hAnsi="Times New Roman" w:cs="Times New Roman"/>
          <w:sz w:val="24"/>
          <w:szCs w:val="24"/>
        </w:rPr>
        <w:t xml:space="preserve"> without missing to enable the therapist to monitor their condition a</w:t>
      </w:r>
      <w:r w:rsidRPr="00EA4571">
        <w:rPr>
          <w:rFonts w:ascii="Times New Roman" w:hAnsi="Times New Roman" w:cs="Times New Roman"/>
          <w:sz w:val="24"/>
          <w:szCs w:val="24"/>
        </w:rPr>
        <w:t>nd</w:t>
      </w:r>
      <w:r w:rsidR="00632A6A" w:rsidRPr="00EA4571">
        <w:rPr>
          <w:rFonts w:ascii="Times New Roman" w:hAnsi="Times New Roman" w:cs="Times New Roman"/>
          <w:sz w:val="24"/>
          <w:szCs w:val="24"/>
        </w:rPr>
        <w:t xml:space="preserve"> prescribe a better coping method.  </w:t>
      </w:r>
      <w:r w:rsidRPr="00EA4571">
        <w:rPr>
          <w:rFonts w:ascii="Times New Roman" w:hAnsi="Times New Roman" w:cs="Times New Roman"/>
          <w:sz w:val="24"/>
          <w:szCs w:val="24"/>
        </w:rPr>
        <w:t>The patient should also try as much as possible to take the prescribed medication correctly to facilitate smooth and quicker healing</w:t>
      </w:r>
      <w:r w:rsidR="00830130" w:rsidRPr="00EA4571">
        <w:rPr>
          <w:rFonts w:ascii="Times New Roman" w:hAnsi="Times New Roman" w:cs="Times New Roman"/>
          <w:sz w:val="24"/>
          <w:szCs w:val="24"/>
        </w:rPr>
        <w:t xml:space="preserve"> </w:t>
      </w:r>
      <w:r w:rsidRPr="00EA4571">
        <w:rPr>
          <w:rFonts w:ascii="Times New Roman" w:hAnsi="Times New Roman" w:cs="Times New Roman"/>
          <w:sz w:val="24"/>
          <w:szCs w:val="24"/>
        </w:rPr>
        <w:t>(Lueck, 2018</w:t>
      </w:r>
      <w:r w:rsidR="00830130" w:rsidRPr="00EA4571">
        <w:rPr>
          <w:rFonts w:ascii="Times New Roman" w:hAnsi="Times New Roman" w:cs="Times New Roman"/>
          <w:sz w:val="24"/>
          <w:szCs w:val="24"/>
        </w:rPr>
        <w:t>)</w:t>
      </w:r>
      <w:r w:rsidRPr="00EA4571">
        <w:rPr>
          <w:rFonts w:ascii="Times New Roman" w:hAnsi="Times New Roman" w:cs="Times New Roman"/>
          <w:sz w:val="24"/>
          <w:szCs w:val="24"/>
        </w:rPr>
        <w:t xml:space="preserve">. </w:t>
      </w:r>
      <w:r w:rsidR="00AF4898" w:rsidRPr="00EA4571">
        <w:rPr>
          <w:rFonts w:ascii="Times New Roman" w:hAnsi="Times New Roman" w:cs="Times New Roman"/>
          <w:sz w:val="24"/>
          <w:szCs w:val="24"/>
        </w:rPr>
        <w:t xml:space="preserve">The patient should get to understand the importance of getting enough sleep to help better the condition. A patient who gets enough sleep will heal better and quicker. Another critical factor is getting quality food in the right quantities. The patient should try as much as possible to avoid people who irritate his or her feelings. </w:t>
      </w:r>
      <w:r w:rsidR="00576657" w:rsidRPr="00EA4571">
        <w:rPr>
          <w:rFonts w:ascii="Times New Roman" w:hAnsi="Times New Roman" w:cs="Times New Roman"/>
          <w:sz w:val="24"/>
          <w:szCs w:val="24"/>
        </w:rPr>
        <w:t>Last but not least, the patient should improve on social life.</w:t>
      </w:r>
    </w:p>
    <w:p w:rsidR="00EA4571" w:rsidRPr="00EA4571" w:rsidRDefault="00130CFE" w:rsidP="00EA4571">
      <w:pPr>
        <w:spacing w:line="480" w:lineRule="auto"/>
        <w:rPr>
          <w:rFonts w:ascii="Times New Roman" w:hAnsi="Times New Roman" w:cs="Times New Roman"/>
          <w:sz w:val="24"/>
          <w:szCs w:val="24"/>
        </w:rPr>
      </w:pPr>
      <w:r w:rsidRPr="00EA4571">
        <w:rPr>
          <w:rFonts w:ascii="Times New Roman" w:hAnsi="Times New Roman" w:cs="Times New Roman"/>
          <w:sz w:val="24"/>
          <w:szCs w:val="24"/>
        </w:rPr>
        <w:br w:type="page"/>
      </w:r>
    </w:p>
    <w:p w:rsidR="00894643" w:rsidRPr="00EA4571" w:rsidRDefault="00894643" w:rsidP="00EA4571">
      <w:pPr>
        <w:spacing w:line="480" w:lineRule="auto"/>
        <w:rPr>
          <w:rFonts w:ascii="Times New Roman" w:hAnsi="Times New Roman" w:cs="Times New Roman"/>
          <w:sz w:val="24"/>
          <w:szCs w:val="24"/>
        </w:rPr>
      </w:pPr>
    </w:p>
    <w:p w:rsidR="00EA4571" w:rsidRPr="00EA4571" w:rsidRDefault="00130CFE" w:rsidP="00EA4571">
      <w:pPr>
        <w:shd w:val="clear" w:color="auto" w:fill="FFFFFF"/>
        <w:spacing w:after="0" w:line="480" w:lineRule="auto"/>
        <w:jc w:val="center"/>
        <w:rPr>
          <w:rFonts w:ascii="Times New Roman" w:eastAsia="Times New Roman" w:hAnsi="Times New Roman" w:cs="Times New Roman"/>
          <w:b/>
          <w:color w:val="000000"/>
          <w:sz w:val="24"/>
          <w:szCs w:val="24"/>
        </w:rPr>
      </w:pPr>
      <w:r w:rsidRPr="00EA4571">
        <w:rPr>
          <w:rFonts w:ascii="Times New Roman" w:eastAsia="Times New Roman" w:hAnsi="Times New Roman" w:cs="Times New Roman"/>
          <w:b/>
          <w:color w:val="000000"/>
          <w:sz w:val="24"/>
          <w:szCs w:val="24"/>
        </w:rPr>
        <w:t>References</w:t>
      </w:r>
    </w:p>
    <w:p w:rsidR="00EA4571" w:rsidRPr="00EA4571" w:rsidRDefault="00130CFE" w:rsidP="00EA457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A4571">
        <w:rPr>
          <w:rFonts w:ascii="Times New Roman" w:eastAsia="Times New Roman" w:hAnsi="Times New Roman" w:cs="Times New Roman"/>
          <w:color w:val="000000"/>
          <w:sz w:val="24"/>
          <w:szCs w:val="24"/>
        </w:rPr>
        <w:t xml:space="preserve">Abebaw, D. K. (2018). Comorbidity of depression and diabetes mellitus at the University of Gondar referral hospital, Gondar, Ethiopia. </w:t>
      </w:r>
      <w:r w:rsidRPr="00EA4571">
        <w:rPr>
          <w:rFonts w:ascii="Times New Roman" w:eastAsia="Times New Roman" w:hAnsi="Times New Roman" w:cs="Times New Roman"/>
          <w:i/>
          <w:iCs/>
          <w:color w:val="000000"/>
          <w:sz w:val="24"/>
          <w:szCs w:val="24"/>
        </w:rPr>
        <w:t>Nursing &amp; Healthcare International Journal</w:t>
      </w:r>
      <w:r w:rsidRPr="00EA4571">
        <w:rPr>
          <w:rFonts w:ascii="Times New Roman" w:eastAsia="Times New Roman" w:hAnsi="Times New Roman" w:cs="Times New Roman"/>
          <w:color w:val="000000"/>
          <w:sz w:val="24"/>
          <w:szCs w:val="24"/>
        </w:rPr>
        <w:t>, </w:t>
      </w:r>
      <w:r w:rsidRPr="00EA4571">
        <w:rPr>
          <w:rFonts w:ascii="Times New Roman" w:eastAsia="Times New Roman" w:hAnsi="Times New Roman" w:cs="Times New Roman"/>
          <w:i/>
          <w:iCs/>
          <w:color w:val="000000"/>
          <w:sz w:val="24"/>
          <w:szCs w:val="24"/>
        </w:rPr>
        <w:t>2</w:t>
      </w:r>
      <w:r w:rsidRPr="00EA4571">
        <w:rPr>
          <w:rFonts w:ascii="Times New Roman" w:eastAsia="Times New Roman" w:hAnsi="Times New Roman" w:cs="Times New Roman"/>
          <w:color w:val="000000"/>
          <w:sz w:val="24"/>
          <w:szCs w:val="24"/>
        </w:rPr>
        <w:t>(4). </w:t>
      </w:r>
      <w:hyperlink r:id="rId7" w:history="1">
        <w:r w:rsidRPr="00EA4571">
          <w:rPr>
            <w:rFonts w:ascii="Times New Roman" w:eastAsia="Times New Roman" w:hAnsi="Times New Roman" w:cs="Times New Roman"/>
            <w:color w:val="000000"/>
            <w:sz w:val="24"/>
            <w:szCs w:val="24"/>
          </w:rPr>
          <w:t>https://doi.org/10.23880/nhij-16000153</w:t>
        </w:r>
      </w:hyperlink>
    </w:p>
    <w:p w:rsidR="00EA4571" w:rsidRPr="00EA4571" w:rsidRDefault="00130CFE" w:rsidP="00EA457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A4571">
        <w:rPr>
          <w:rFonts w:ascii="Times New Roman" w:eastAsia="Times New Roman" w:hAnsi="Times New Roman" w:cs="Times New Roman"/>
          <w:color w:val="000000"/>
          <w:sz w:val="24"/>
          <w:szCs w:val="24"/>
        </w:rPr>
        <w:t>Huberty, T. J. (2012). Differential diagnosis of depression and mood disorders. </w:t>
      </w:r>
      <w:r w:rsidRPr="00EA4571">
        <w:rPr>
          <w:rFonts w:ascii="Times New Roman" w:eastAsia="Times New Roman" w:hAnsi="Times New Roman" w:cs="Times New Roman"/>
          <w:i/>
          <w:iCs/>
          <w:color w:val="000000"/>
          <w:sz w:val="24"/>
          <w:szCs w:val="24"/>
        </w:rPr>
        <w:t>Anxiety and Depression in Children and Adolescents</w:t>
      </w:r>
      <w:r w:rsidRPr="00EA4571">
        <w:rPr>
          <w:rFonts w:ascii="Times New Roman" w:eastAsia="Times New Roman" w:hAnsi="Times New Roman" w:cs="Times New Roman"/>
          <w:color w:val="000000"/>
          <w:sz w:val="24"/>
          <w:szCs w:val="24"/>
        </w:rPr>
        <w:t>, 139-166. </w:t>
      </w:r>
      <w:hyperlink r:id="rId8" w:history="1">
        <w:r w:rsidRPr="00EA4571">
          <w:rPr>
            <w:rFonts w:ascii="Times New Roman" w:eastAsia="Times New Roman" w:hAnsi="Times New Roman" w:cs="Times New Roman"/>
            <w:color w:val="000000"/>
            <w:sz w:val="24"/>
            <w:szCs w:val="24"/>
          </w:rPr>
          <w:t>https://doi.org/10.1007/978-1-4614-3110-7_6</w:t>
        </w:r>
      </w:hyperlink>
    </w:p>
    <w:p w:rsidR="00EA4571" w:rsidRPr="00EA4571" w:rsidRDefault="00130CFE" w:rsidP="00EA457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A4571">
        <w:rPr>
          <w:rFonts w:ascii="Times New Roman" w:eastAsia="Times New Roman" w:hAnsi="Times New Roman" w:cs="Times New Roman"/>
          <w:color w:val="000000"/>
          <w:sz w:val="24"/>
          <w:szCs w:val="24"/>
        </w:rPr>
        <w:t>Jaracz, J. (2017). Overlapping chronic pain and depression: Pathophysiology and management. </w:t>
      </w:r>
      <w:r w:rsidRPr="00EA4571">
        <w:rPr>
          <w:rFonts w:ascii="Times New Roman" w:eastAsia="Times New Roman" w:hAnsi="Times New Roman" w:cs="Times New Roman"/>
          <w:i/>
          <w:iCs/>
          <w:color w:val="000000"/>
          <w:sz w:val="24"/>
          <w:szCs w:val="24"/>
        </w:rPr>
        <w:t>Understanding Depression</w:t>
      </w:r>
      <w:r w:rsidRPr="00EA4571">
        <w:rPr>
          <w:rFonts w:ascii="Times New Roman" w:eastAsia="Times New Roman" w:hAnsi="Times New Roman" w:cs="Times New Roman"/>
          <w:color w:val="000000"/>
          <w:sz w:val="24"/>
          <w:szCs w:val="24"/>
        </w:rPr>
        <w:t>, 163-174. </w:t>
      </w:r>
      <w:hyperlink r:id="rId9" w:history="1">
        <w:r w:rsidRPr="00EA4571">
          <w:rPr>
            <w:rFonts w:ascii="Times New Roman" w:eastAsia="Times New Roman" w:hAnsi="Times New Roman" w:cs="Times New Roman"/>
            <w:color w:val="000000"/>
            <w:sz w:val="24"/>
            <w:szCs w:val="24"/>
          </w:rPr>
          <w:t>https://doi.org/10.1007/978-981-10-6577-4_12</w:t>
        </w:r>
      </w:hyperlink>
    </w:p>
    <w:p w:rsidR="00EA4571" w:rsidRPr="00EA4571" w:rsidRDefault="00130CFE" w:rsidP="00EA457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A4571">
        <w:rPr>
          <w:rFonts w:ascii="Times New Roman" w:eastAsia="Times New Roman" w:hAnsi="Times New Roman" w:cs="Times New Roman"/>
          <w:color w:val="000000"/>
          <w:sz w:val="24"/>
          <w:szCs w:val="24"/>
        </w:rPr>
        <w:t>Lett, H. S., Sherwood, A., Watkins, L., &amp; Blumenthal, J. A. (n.d.). Depression and prognosis in cardiac patients. </w:t>
      </w:r>
      <w:r w:rsidRPr="00EA4571">
        <w:rPr>
          <w:rFonts w:ascii="Times New Roman" w:eastAsia="Times New Roman" w:hAnsi="Times New Roman" w:cs="Times New Roman"/>
          <w:i/>
          <w:iCs/>
          <w:color w:val="000000"/>
          <w:sz w:val="24"/>
          <w:szCs w:val="24"/>
        </w:rPr>
        <w:t>Depression and Physical Illness</w:t>
      </w:r>
      <w:r w:rsidRPr="00EA4571">
        <w:rPr>
          <w:rFonts w:ascii="Times New Roman" w:eastAsia="Times New Roman" w:hAnsi="Times New Roman" w:cs="Times New Roman"/>
          <w:color w:val="000000"/>
          <w:sz w:val="24"/>
          <w:szCs w:val="24"/>
        </w:rPr>
        <w:t>, 87-108. </w:t>
      </w:r>
      <w:hyperlink r:id="rId10" w:history="1">
        <w:r w:rsidRPr="00EA4571">
          <w:rPr>
            <w:rFonts w:ascii="Times New Roman" w:eastAsia="Times New Roman" w:hAnsi="Times New Roman" w:cs="Times New Roman"/>
            <w:color w:val="000000"/>
            <w:sz w:val="24"/>
            <w:szCs w:val="24"/>
          </w:rPr>
          <w:t>https://doi.org/10.1017/cbo9780511544293.005</w:t>
        </w:r>
      </w:hyperlink>
    </w:p>
    <w:p w:rsidR="00EA4571" w:rsidRPr="00EA4571" w:rsidRDefault="00130CFE" w:rsidP="00EA457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A4571">
        <w:rPr>
          <w:rFonts w:ascii="Times New Roman" w:eastAsia="Times New Roman" w:hAnsi="Times New Roman" w:cs="Times New Roman"/>
          <w:color w:val="000000"/>
          <w:sz w:val="24"/>
          <w:szCs w:val="24"/>
        </w:rPr>
        <w:t>Lueck, J. A. (2018). Respecting the ‘stages’ of depression: Considering depression severity and readiness to seek help. </w:t>
      </w:r>
      <w:r w:rsidRPr="00EA4571">
        <w:rPr>
          <w:rFonts w:ascii="Times New Roman" w:eastAsia="Times New Roman" w:hAnsi="Times New Roman" w:cs="Times New Roman"/>
          <w:i/>
          <w:iCs/>
          <w:color w:val="000000"/>
          <w:sz w:val="24"/>
          <w:szCs w:val="24"/>
        </w:rPr>
        <w:t>Patient Education and Counseling</w:t>
      </w:r>
      <w:r w:rsidRPr="00EA4571">
        <w:rPr>
          <w:rFonts w:ascii="Times New Roman" w:eastAsia="Times New Roman" w:hAnsi="Times New Roman" w:cs="Times New Roman"/>
          <w:color w:val="000000"/>
          <w:sz w:val="24"/>
          <w:szCs w:val="24"/>
        </w:rPr>
        <w:t>, </w:t>
      </w:r>
      <w:r w:rsidRPr="00EA4571">
        <w:rPr>
          <w:rFonts w:ascii="Times New Roman" w:eastAsia="Times New Roman" w:hAnsi="Times New Roman" w:cs="Times New Roman"/>
          <w:i/>
          <w:iCs/>
          <w:color w:val="000000"/>
          <w:sz w:val="24"/>
          <w:szCs w:val="24"/>
        </w:rPr>
        <w:t>101</w:t>
      </w:r>
      <w:r w:rsidRPr="00EA4571">
        <w:rPr>
          <w:rFonts w:ascii="Times New Roman" w:eastAsia="Times New Roman" w:hAnsi="Times New Roman" w:cs="Times New Roman"/>
          <w:color w:val="000000"/>
          <w:sz w:val="24"/>
          <w:szCs w:val="24"/>
        </w:rPr>
        <w:t>(7), 1276-1282. </w:t>
      </w:r>
      <w:hyperlink r:id="rId11" w:history="1">
        <w:r w:rsidRPr="00EA4571">
          <w:rPr>
            <w:rFonts w:ascii="Times New Roman" w:eastAsia="Times New Roman" w:hAnsi="Times New Roman" w:cs="Times New Roman"/>
            <w:color w:val="000000"/>
            <w:sz w:val="24"/>
            <w:szCs w:val="24"/>
          </w:rPr>
          <w:t>https://doi.org/10.1016/j.pec.2018.02.007</w:t>
        </w:r>
      </w:hyperlink>
    </w:p>
    <w:p w:rsidR="00EA4571" w:rsidRPr="00EA4571" w:rsidRDefault="00130CFE" w:rsidP="00EA457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A4571">
        <w:rPr>
          <w:rFonts w:ascii="Times New Roman" w:eastAsia="Times New Roman" w:hAnsi="Times New Roman" w:cs="Times New Roman"/>
          <w:color w:val="000000"/>
          <w:sz w:val="24"/>
          <w:szCs w:val="24"/>
        </w:rPr>
        <w:t>Mula, M. (2012). Basic principles in the management of depression in Neurologic disorders. </w:t>
      </w:r>
      <w:r w:rsidRPr="00EA4571">
        <w:rPr>
          <w:rFonts w:ascii="Times New Roman" w:eastAsia="Times New Roman" w:hAnsi="Times New Roman" w:cs="Times New Roman"/>
          <w:i/>
          <w:iCs/>
          <w:color w:val="000000"/>
          <w:sz w:val="24"/>
          <w:szCs w:val="24"/>
        </w:rPr>
        <w:t>Depression in Neurologic Disorders: Diagnosis and Management</w:t>
      </w:r>
      <w:r w:rsidRPr="00EA4571">
        <w:rPr>
          <w:rFonts w:ascii="Times New Roman" w:eastAsia="Times New Roman" w:hAnsi="Times New Roman" w:cs="Times New Roman"/>
          <w:color w:val="000000"/>
          <w:sz w:val="24"/>
          <w:szCs w:val="24"/>
        </w:rPr>
        <w:t>, 94-102. </w:t>
      </w:r>
      <w:hyperlink r:id="rId12" w:history="1">
        <w:r w:rsidRPr="00EA4571">
          <w:rPr>
            <w:rFonts w:ascii="Times New Roman" w:eastAsia="Times New Roman" w:hAnsi="Times New Roman" w:cs="Times New Roman"/>
            <w:color w:val="000000"/>
            <w:sz w:val="24"/>
            <w:szCs w:val="24"/>
          </w:rPr>
          <w:t>https://doi.org/10.1002/9781118348093.ch8</w:t>
        </w:r>
      </w:hyperlink>
    </w:p>
    <w:p w:rsidR="00EA4571" w:rsidRPr="00EA4571" w:rsidRDefault="00130CFE" w:rsidP="00EA457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A4571">
        <w:rPr>
          <w:rFonts w:ascii="Times New Roman" w:eastAsia="Times New Roman" w:hAnsi="Times New Roman" w:cs="Times New Roman"/>
          <w:color w:val="000000"/>
          <w:sz w:val="24"/>
          <w:szCs w:val="24"/>
        </w:rPr>
        <w:t xml:space="preserve">Verma, R. K. (2012). An instant diagnosis for depression by a blood test. </w:t>
      </w:r>
      <w:r w:rsidRPr="00EA4571">
        <w:rPr>
          <w:rFonts w:ascii="Times New Roman" w:eastAsia="Times New Roman" w:hAnsi="Times New Roman" w:cs="Times New Roman"/>
          <w:i/>
          <w:iCs/>
          <w:color w:val="000000"/>
          <w:sz w:val="24"/>
          <w:szCs w:val="24"/>
        </w:rPr>
        <w:t>JOURNAL of CLINICAL AND DIAGNOSTIC RESEARCH</w:t>
      </w:r>
      <w:r w:rsidRPr="00EA4571">
        <w:rPr>
          <w:rFonts w:ascii="Times New Roman" w:eastAsia="Times New Roman" w:hAnsi="Times New Roman" w:cs="Times New Roman"/>
          <w:color w:val="000000"/>
          <w:sz w:val="24"/>
          <w:szCs w:val="24"/>
        </w:rPr>
        <w:t>. </w:t>
      </w:r>
      <w:hyperlink r:id="rId13" w:history="1">
        <w:r w:rsidRPr="00EA4571">
          <w:rPr>
            <w:rFonts w:ascii="Times New Roman" w:eastAsia="Times New Roman" w:hAnsi="Times New Roman" w:cs="Times New Roman"/>
            <w:color w:val="000000"/>
            <w:sz w:val="24"/>
            <w:szCs w:val="24"/>
          </w:rPr>
          <w:t>https://doi.org/10.7860/jcdr/2012/4758.2579</w:t>
        </w:r>
      </w:hyperlink>
    </w:p>
    <w:p w:rsidR="00894643" w:rsidRPr="00EA4571" w:rsidRDefault="00894643" w:rsidP="00EA4571">
      <w:pPr>
        <w:spacing w:line="480" w:lineRule="auto"/>
        <w:jc w:val="center"/>
        <w:rPr>
          <w:rFonts w:ascii="Times New Roman" w:hAnsi="Times New Roman" w:cs="Times New Roman"/>
          <w:sz w:val="24"/>
          <w:szCs w:val="24"/>
        </w:rPr>
      </w:pPr>
    </w:p>
    <w:p w:rsidR="009C074D" w:rsidRPr="00EA4571" w:rsidRDefault="009C074D" w:rsidP="00EA4571">
      <w:pPr>
        <w:spacing w:line="480" w:lineRule="auto"/>
        <w:jc w:val="center"/>
        <w:rPr>
          <w:rFonts w:ascii="Times New Roman" w:hAnsi="Times New Roman" w:cs="Times New Roman"/>
          <w:sz w:val="24"/>
          <w:szCs w:val="24"/>
        </w:rPr>
      </w:pPr>
    </w:p>
    <w:p w:rsidR="00EA4571" w:rsidRPr="00EA4571" w:rsidRDefault="00EA4571">
      <w:pPr>
        <w:spacing w:line="480" w:lineRule="auto"/>
        <w:jc w:val="center"/>
        <w:rPr>
          <w:rFonts w:ascii="Times New Roman" w:hAnsi="Times New Roman" w:cs="Times New Roman"/>
          <w:sz w:val="24"/>
          <w:szCs w:val="24"/>
        </w:rPr>
      </w:pPr>
    </w:p>
    <w:sectPr w:rsidR="00EA4571" w:rsidRPr="00EA4571">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30CFE" w:rsidRDefault="00130CFE" w:rsidP="00686DAE">
      <w:pPr>
        <w:spacing w:after="0" w:line="240" w:lineRule="auto"/>
      </w:pPr>
      <w:r>
        <w:separator/>
      </w:r>
    </w:p>
  </w:endnote>
  <w:endnote w:type="continuationSeparator" w:id="0">
    <w:p w:rsidR="00130CFE" w:rsidRDefault="00130CFE" w:rsidP="0068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30CFE" w:rsidRDefault="00130CFE" w:rsidP="00686DAE">
      <w:pPr>
        <w:spacing w:after="0" w:line="240" w:lineRule="auto"/>
      </w:pPr>
      <w:r>
        <w:separator/>
      </w:r>
    </w:p>
  </w:footnote>
  <w:footnote w:type="continuationSeparator" w:id="0">
    <w:p w:rsidR="00130CFE" w:rsidRDefault="00130CFE" w:rsidP="00686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3374360"/>
      <w:docPartObj>
        <w:docPartGallery w:val="Page Numbers (Top of Page)"/>
        <w:docPartUnique/>
      </w:docPartObj>
    </w:sdtPr>
    <w:sdtEndPr>
      <w:rPr>
        <w:noProof/>
      </w:rPr>
    </w:sdtEndPr>
    <w:sdtContent>
      <w:p w:rsidR="00686DAE" w:rsidRDefault="00686DAE">
        <w:pPr>
          <w:pStyle w:val="Header"/>
        </w:pPr>
        <w:r>
          <w:t xml:space="preserve">DEPRESSION                                                                                                                                                                  </w:t>
        </w:r>
        <w:r>
          <w:fldChar w:fldCharType="begin"/>
        </w:r>
        <w:r>
          <w:instrText xml:space="preserve"> PAGE   \* MERGEFORMAT </w:instrText>
        </w:r>
        <w:r>
          <w:fldChar w:fldCharType="separate"/>
        </w:r>
        <w:r>
          <w:rPr>
            <w:noProof/>
          </w:rPr>
          <w:t>2</w:t>
        </w:r>
        <w:r>
          <w:rPr>
            <w:noProof/>
          </w:rPr>
          <w:fldChar w:fldCharType="end"/>
        </w:r>
      </w:p>
    </w:sdtContent>
  </w:sdt>
  <w:p w:rsidR="00686DAE" w:rsidRDefault="00686D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336711"/>
    <w:multiLevelType w:val="multilevel"/>
    <w:tmpl w:val="8D64B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122C65"/>
    <w:multiLevelType w:val="multilevel"/>
    <w:tmpl w:val="D4E05496"/>
    <w:lvl w:ilvl="0">
      <w:start w:val="1"/>
      <w:numFmt w:val="bullet"/>
      <w:lvlText w:val=""/>
      <w:lvlJc w:val="left"/>
      <w:pPr>
        <w:tabs>
          <w:tab w:val="num" w:pos="3780"/>
        </w:tabs>
        <w:ind w:left="3780" w:hanging="360"/>
      </w:pPr>
      <w:rPr>
        <w:rFonts w:ascii="Symbol" w:hAnsi="Symbol" w:hint="default"/>
        <w:sz w:val="20"/>
      </w:rPr>
    </w:lvl>
    <w:lvl w:ilvl="1" w:tentative="1">
      <w:start w:val="1"/>
      <w:numFmt w:val="bullet"/>
      <w:lvlText w:val="o"/>
      <w:lvlJc w:val="left"/>
      <w:pPr>
        <w:tabs>
          <w:tab w:val="num" w:pos="4500"/>
        </w:tabs>
        <w:ind w:left="4500" w:hanging="360"/>
      </w:pPr>
      <w:rPr>
        <w:rFonts w:ascii="Courier New" w:hAnsi="Courier New" w:hint="default"/>
        <w:sz w:val="20"/>
      </w:rPr>
    </w:lvl>
    <w:lvl w:ilvl="2" w:tentative="1">
      <w:start w:val="1"/>
      <w:numFmt w:val="bullet"/>
      <w:lvlText w:val=""/>
      <w:lvlJc w:val="left"/>
      <w:pPr>
        <w:tabs>
          <w:tab w:val="num" w:pos="5220"/>
        </w:tabs>
        <w:ind w:left="5220" w:hanging="360"/>
      </w:pPr>
      <w:rPr>
        <w:rFonts w:ascii="Wingdings" w:hAnsi="Wingdings" w:hint="default"/>
        <w:sz w:val="20"/>
      </w:rPr>
    </w:lvl>
    <w:lvl w:ilvl="3" w:tentative="1">
      <w:start w:val="1"/>
      <w:numFmt w:val="bullet"/>
      <w:lvlText w:val=""/>
      <w:lvlJc w:val="left"/>
      <w:pPr>
        <w:tabs>
          <w:tab w:val="num" w:pos="5940"/>
        </w:tabs>
        <w:ind w:left="5940" w:hanging="360"/>
      </w:pPr>
      <w:rPr>
        <w:rFonts w:ascii="Wingdings" w:hAnsi="Wingdings" w:hint="default"/>
        <w:sz w:val="20"/>
      </w:rPr>
    </w:lvl>
    <w:lvl w:ilvl="4" w:tentative="1">
      <w:start w:val="1"/>
      <w:numFmt w:val="bullet"/>
      <w:lvlText w:val=""/>
      <w:lvlJc w:val="left"/>
      <w:pPr>
        <w:tabs>
          <w:tab w:val="num" w:pos="6660"/>
        </w:tabs>
        <w:ind w:left="6660" w:hanging="360"/>
      </w:pPr>
      <w:rPr>
        <w:rFonts w:ascii="Wingdings" w:hAnsi="Wingdings" w:hint="default"/>
        <w:sz w:val="20"/>
      </w:rPr>
    </w:lvl>
    <w:lvl w:ilvl="5" w:tentative="1">
      <w:start w:val="1"/>
      <w:numFmt w:val="bullet"/>
      <w:lvlText w:val=""/>
      <w:lvlJc w:val="left"/>
      <w:pPr>
        <w:tabs>
          <w:tab w:val="num" w:pos="7380"/>
        </w:tabs>
        <w:ind w:left="7380" w:hanging="360"/>
      </w:pPr>
      <w:rPr>
        <w:rFonts w:ascii="Wingdings" w:hAnsi="Wingdings" w:hint="default"/>
        <w:sz w:val="20"/>
      </w:rPr>
    </w:lvl>
    <w:lvl w:ilvl="6" w:tentative="1">
      <w:start w:val="1"/>
      <w:numFmt w:val="bullet"/>
      <w:lvlText w:val=""/>
      <w:lvlJc w:val="left"/>
      <w:pPr>
        <w:tabs>
          <w:tab w:val="num" w:pos="8100"/>
        </w:tabs>
        <w:ind w:left="8100" w:hanging="360"/>
      </w:pPr>
      <w:rPr>
        <w:rFonts w:ascii="Wingdings" w:hAnsi="Wingdings" w:hint="default"/>
        <w:sz w:val="20"/>
      </w:rPr>
    </w:lvl>
    <w:lvl w:ilvl="7" w:tentative="1">
      <w:start w:val="1"/>
      <w:numFmt w:val="bullet"/>
      <w:lvlText w:val=""/>
      <w:lvlJc w:val="left"/>
      <w:pPr>
        <w:tabs>
          <w:tab w:val="num" w:pos="8820"/>
        </w:tabs>
        <w:ind w:left="8820" w:hanging="360"/>
      </w:pPr>
      <w:rPr>
        <w:rFonts w:ascii="Wingdings" w:hAnsi="Wingdings" w:hint="default"/>
        <w:sz w:val="20"/>
      </w:rPr>
    </w:lvl>
    <w:lvl w:ilvl="8" w:tentative="1">
      <w:start w:val="1"/>
      <w:numFmt w:val="bullet"/>
      <w:lvlText w:val=""/>
      <w:lvlJc w:val="left"/>
      <w:pPr>
        <w:tabs>
          <w:tab w:val="num" w:pos="9540"/>
        </w:tabs>
        <w:ind w:left="9540" w:hanging="360"/>
      </w:pPr>
      <w:rPr>
        <w:rFonts w:ascii="Wingdings" w:hAnsi="Wingdings" w:hint="default"/>
        <w:sz w:val="20"/>
      </w:rPr>
    </w:lvl>
  </w:abstractNum>
  <w:abstractNum w:abstractNumId="2" w15:restartNumberingAfterBreak="0">
    <w:nsid w:val="277978BC"/>
    <w:multiLevelType w:val="multilevel"/>
    <w:tmpl w:val="50DC8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92CF9"/>
    <w:multiLevelType w:val="multilevel"/>
    <w:tmpl w:val="F9FAA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AA31FB"/>
    <w:multiLevelType w:val="multilevel"/>
    <w:tmpl w:val="4FFC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5A"/>
    <w:rsid w:val="0001136F"/>
    <w:rsid w:val="00070AF1"/>
    <w:rsid w:val="000A4E75"/>
    <w:rsid w:val="000A619E"/>
    <w:rsid w:val="000F485A"/>
    <w:rsid w:val="0011138D"/>
    <w:rsid w:val="00130CFE"/>
    <w:rsid w:val="00146E92"/>
    <w:rsid w:val="001A4766"/>
    <w:rsid w:val="00215134"/>
    <w:rsid w:val="002517A9"/>
    <w:rsid w:val="00251825"/>
    <w:rsid w:val="00285F03"/>
    <w:rsid w:val="002B18EC"/>
    <w:rsid w:val="002C2627"/>
    <w:rsid w:val="00300CAC"/>
    <w:rsid w:val="00317A07"/>
    <w:rsid w:val="00333017"/>
    <w:rsid w:val="00341677"/>
    <w:rsid w:val="00367E67"/>
    <w:rsid w:val="003F0C36"/>
    <w:rsid w:val="003F2830"/>
    <w:rsid w:val="00431995"/>
    <w:rsid w:val="00437DE8"/>
    <w:rsid w:val="00445885"/>
    <w:rsid w:val="0049172D"/>
    <w:rsid w:val="004E14BE"/>
    <w:rsid w:val="004E2694"/>
    <w:rsid w:val="004F2571"/>
    <w:rsid w:val="005337BD"/>
    <w:rsid w:val="005678F8"/>
    <w:rsid w:val="00576657"/>
    <w:rsid w:val="00585892"/>
    <w:rsid w:val="005B139E"/>
    <w:rsid w:val="005D151D"/>
    <w:rsid w:val="005D7FD8"/>
    <w:rsid w:val="005F0A99"/>
    <w:rsid w:val="00617F9C"/>
    <w:rsid w:val="00632A6A"/>
    <w:rsid w:val="00637D73"/>
    <w:rsid w:val="00666C2F"/>
    <w:rsid w:val="00675CDB"/>
    <w:rsid w:val="00686DAE"/>
    <w:rsid w:val="006C2FF8"/>
    <w:rsid w:val="006D09B2"/>
    <w:rsid w:val="006E7715"/>
    <w:rsid w:val="0075566F"/>
    <w:rsid w:val="00757C0B"/>
    <w:rsid w:val="007845AA"/>
    <w:rsid w:val="007C22AC"/>
    <w:rsid w:val="007F11F0"/>
    <w:rsid w:val="007F3C47"/>
    <w:rsid w:val="007F72DC"/>
    <w:rsid w:val="00830130"/>
    <w:rsid w:val="008468D1"/>
    <w:rsid w:val="00893638"/>
    <w:rsid w:val="00894643"/>
    <w:rsid w:val="008C7E85"/>
    <w:rsid w:val="008D72E4"/>
    <w:rsid w:val="00910848"/>
    <w:rsid w:val="00916ACE"/>
    <w:rsid w:val="009208E2"/>
    <w:rsid w:val="009407E0"/>
    <w:rsid w:val="0098271F"/>
    <w:rsid w:val="009B2BDF"/>
    <w:rsid w:val="009C074D"/>
    <w:rsid w:val="009C29DB"/>
    <w:rsid w:val="00A016C7"/>
    <w:rsid w:val="00A84DDD"/>
    <w:rsid w:val="00AC2B9A"/>
    <w:rsid w:val="00AD71FF"/>
    <w:rsid w:val="00AF4898"/>
    <w:rsid w:val="00B208FD"/>
    <w:rsid w:val="00B25110"/>
    <w:rsid w:val="00B52DC5"/>
    <w:rsid w:val="00B67467"/>
    <w:rsid w:val="00B75401"/>
    <w:rsid w:val="00B80791"/>
    <w:rsid w:val="00BF4366"/>
    <w:rsid w:val="00C00D53"/>
    <w:rsid w:val="00C52B97"/>
    <w:rsid w:val="00C55B5B"/>
    <w:rsid w:val="00CC0253"/>
    <w:rsid w:val="00CC7810"/>
    <w:rsid w:val="00CD0205"/>
    <w:rsid w:val="00D12B33"/>
    <w:rsid w:val="00D22A5F"/>
    <w:rsid w:val="00D24BB2"/>
    <w:rsid w:val="00D3522A"/>
    <w:rsid w:val="00D81E46"/>
    <w:rsid w:val="00D83358"/>
    <w:rsid w:val="00DE7A10"/>
    <w:rsid w:val="00DE7A6A"/>
    <w:rsid w:val="00E2064C"/>
    <w:rsid w:val="00E260C5"/>
    <w:rsid w:val="00E30FAA"/>
    <w:rsid w:val="00E36116"/>
    <w:rsid w:val="00E41B99"/>
    <w:rsid w:val="00E5383E"/>
    <w:rsid w:val="00E71115"/>
    <w:rsid w:val="00EA4571"/>
    <w:rsid w:val="00EC5313"/>
    <w:rsid w:val="00EE61B8"/>
    <w:rsid w:val="00F051ED"/>
    <w:rsid w:val="00F20CFF"/>
    <w:rsid w:val="00F84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557182-A60C-4E2C-A45E-63EB10B0A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16ACE"/>
    <w:rPr>
      <w:i/>
      <w:iCs/>
    </w:rPr>
  </w:style>
  <w:style w:type="paragraph" w:styleId="NormalWeb">
    <w:name w:val="Normal (Web)"/>
    <w:basedOn w:val="Normal"/>
    <w:uiPriority w:val="99"/>
    <w:semiHidden/>
    <w:unhideWhenUsed/>
    <w:rsid w:val="00C52B9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C5313"/>
    <w:rPr>
      <w:b/>
      <w:bCs/>
    </w:rPr>
  </w:style>
  <w:style w:type="character" w:styleId="Hyperlink">
    <w:name w:val="Hyperlink"/>
    <w:basedOn w:val="DefaultParagraphFont"/>
    <w:uiPriority w:val="99"/>
    <w:semiHidden/>
    <w:unhideWhenUsed/>
    <w:rsid w:val="009C074D"/>
    <w:rPr>
      <w:color w:val="0000FF"/>
      <w:u w:val="single"/>
    </w:rPr>
  </w:style>
  <w:style w:type="paragraph" w:styleId="Header">
    <w:name w:val="header"/>
    <w:basedOn w:val="Normal"/>
    <w:link w:val="HeaderChar"/>
    <w:uiPriority w:val="99"/>
    <w:unhideWhenUsed/>
    <w:rsid w:val="00686D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DAE"/>
  </w:style>
  <w:style w:type="paragraph" w:styleId="Footer">
    <w:name w:val="footer"/>
    <w:basedOn w:val="Normal"/>
    <w:link w:val="FooterChar"/>
    <w:uiPriority w:val="99"/>
    <w:unhideWhenUsed/>
    <w:rsid w:val="00686D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D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978-1-4614-3110-7_6" TargetMode="External" /><Relationship Id="rId13" Type="http://schemas.openxmlformats.org/officeDocument/2006/relationships/hyperlink" Target="https://doi.org/10.7860/jcdr/2012/4758.2579" TargetMode="External" /><Relationship Id="rId3" Type="http://schemas.openxmlformats.org/officeDocument/2006/relationships/settings" Target="settings.xml" /><Relationship Id="rId7" Type="http://schemas.openxmlformats.org/officeDocument/2006/relationships/hyperlink" Target="https://doi.org/10.23880/nhij-16000153" TargetMode="External" /><Relationship Id="rId12" Type="http://schemas.openxmlformats.org/officeDocument/2006/relationships/hyperlink" Target="https://doi.org/10.1002/9781118348093.ch8" TargetMode="Externa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s://doi.org/10.1016/j.pec.2018.02.007" TargetMode="External" /><Relationship Id="rId5" Type="http://schemas.openxmlformats.org/officeDocument/2006/relationships/footnotes" Target="footnotes.xml" /><Relationship Id="rId15" Type="http://schemas.openxmlformats.org/officeDocument/2006/relationships/fontTable" Target="fontTable.xml" /><Relationship Id="rId10" Type="http://schemas.openxmlformats.org/officeDocument/2006/relationships/hyperlink" Target="https://doi.org/10.1017/cbo9780511544293.005" TargetMode="External" /><Relationship Id="rId4" Type="http://schemas.openxmlformats.org/officeDocument/2006/relationships/webSettings" Target="webSettings.xml" /><Relationship Id="rId9" Type="http://schemas.openxmlformats.org/officeDocument/2006/relationships/hyperlink" Target="https://doi.org/10.1007/978-981-10-6577-4_12" TargetMode="External" /><Relationship Id="rId14"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1471</Words>
  <Characters>8387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X-GEN</dc:creator>
  <cp:lastModifiedBy>254716226303</cp:lastModifiedBy>
  <cp:revision>2</cp:revision>
  <dcterms:created xsi:type="dcterms:W3CDTF">2020-09-30T07:42:00Z</dcterms:created>
  <dcterms:modified xsi:type="dcterms:W3CDTF">2020-09-30T07:42:00Z</dcterms:modified>
</cp:coreProperties>
</file>